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DC" w:rsidRPr="006C2B74" w:rsidRDefault="00F405DC" w:rsidP="006C2B74">
      <w:pPr>
        <w:jc w:val="both"/>
      </w:pPr>
    </w:p>
    <w:p w:rsidR="00F405DC" w:rsidRPr="006C2B74" w:rsidRDefault="009A7D22" w:rsidP="006C2B74">
      <w:pPr>
        <w:pStyle w:val="Standard"/>
        <w:spacing w:after="0"/>
        <w:jc w:val="both"/>
        <w:rPr>
          <w:rFonts w:ascii="Arial" w:hAnsi="Arial" w:cs="Arial"/>
          <w:color w:val="5B9BD5"/>
        </w:rPr>
      </w:pPr>
      <w:r>
        <w:rPr>
          <w:noProof/>
        </w:rPr>
        <w:pict>
          <v:shapetype id="_x0000_t202" coordsize="21600,21600" o:spt="202" path="m,l,21600r21600,l21600,xe">
            <v:stroke joinstyle="miter"/>
            <v:path gradientshapeok="t" o:connecttype="rect"/>
          </v:shapetype>
          <v:shape id="Szövegdoboz 4" o:spid="_x0000_s1026" type="#_x0000_t202" style="position:absolute;left:0;text-align:left;margin-left:18pt;margin-top:118.2pt;width:560.2pt;height:207.4pt;z-index:251657728;visibility:visible;mso-wrap-style:square;mso-width-percent:941;mso-wrap-distance-left:9pt;mso-wrap-distance-top:0;mso-wrap-distance-right:9pt;mso-wrap-distance-bottom:0;mso-position-horizontal:absolute;mso-position-horizontal-relative:page;mso-position-vertical:absolute;mso-position-vertical-relative:page;mso-width-percent:94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" filled="f" stroked="f" strokeweight=".5pt">
            <v:textbox style="mso-next-textbox:#Szövegdoboz 4" inset="126pt,0,54pt,0">
              <w:txbxContent>
                <w:p w:rsidR="00B22785" w:rsidRPr="009A7D22" w:rsidRDefault="00B22785" w:rsidP="008B2C20">
                  <w:pPr>
                    <w:spacing w:before="240" w:after="240"/>
                    <w:ind w:left="-1418"/>
                    <w:jc w:val="center"/>
                    <w:rPr>
                      <w:caps/>
                      <w:color w:val="404040" w:themeColor="text1" w:themeTint="BF"/>
                      <w:sz w:val="56"/>
                      <w:szCs w:val="72"/>
                    </w:rPr>
                  </w:pPr>
                  <w:r w:rsidRPr="009A7D22">
                    <w:rPr>
                      <w:caps/>
                      <w:color w:val="404040" w:themeColor="text1" w:themeTint="BF"/>
                      <w:sz w:val="72"/>
                      <w:szCs w:val="72"/>
                    </w:rPr>
                    <w:t>kamerarendszer</w:t>
                  </w:r>
                  <w:r w:rsidRPr="009A7D22">
                    <w:rPr>
                      <w:caps/>
                      <w:color w:val="404040" w:themeColor="text1" w:themeTint="BF"/>
                      <w:sz w:val="72"/>
                      <w:szCs w:val="80"/>
                    </w:rPr>
                    <w:t xml:space="preserve"> </w:t>
                  </w:r>
                  <w:r w:rsidRPr="009A7D22">
                    <w:rPr>
                      <w:caps/>
                      <w:color w:val="404040" w:themeColor="text1" w:themeTint="BF"/>
                      <w:sz w:val="56"/>
                      <w:szCs w:val="72"/>
                    </w:rPr>
                    <w:t>adatkezelési tájékoztató</w:t>
                  </w:r>
                </w:p>
                <w:p w:rsidR="009A7D22" w:rsidRPr="009A7D22" w:rsidRDefault="009A7D22" w:rsidP="009A7D22">
                  <w:pPr>
                    <w:ind w:left="-1418"/>
                    <w:jc w:val="center"/>
                    <w:rPr>
                      <w:caps/>
                      <w:color w:val="404040" w:themeColor="text1" w:themeTint="BF"/>
                      <w:sz w:val="56"/>
                      <w:szCs w:val="72"/>
                    </w:rPr>
                  </w:pPr>
                  <w:r w:rsidRPr="009A7D22">
                    <w:rPr>
                      <w:caps/>
                      <w:color w:val="404040" w:themeColor="text1" w:themeTint="BF"/>
                      <w:sz w:val="56"/>
                      <w:szCs w:val="72"/>
                    </w:rPr>
                    <w:t>Mórahalom Városi Önkormányzat</w:t>
                  </w:r>
                </w:p>
                <w:p w:rsidR="009A7D22" w:rsidRPr="00886610" w:rsidRDefault="009A7D22" w:rsidP="00886610">
                  <w:pPr>
                    <w:ind w:left="-1418"/>
                    <w:jc w:val="center"/>
                    <w:rPr>
                      <w:caps/>
                      <w:color w:val="404040" w:themeColor="text1" w:themeTint="BF"/>
                      <w:sz w:val="56"/>
                      <w:szCs w:val="72"/>
                    </w:rPr>
                  </w:pPr>
                </w:p>
              </w:txbxContent>
            </v:textbox>
            <w10:wrap type="square" anchorx="page" anchory="page"/>
          </v:shape>
        </w:pict>
      </w:r>
    </w:p>
    <w:p w:rsidR="00265B7B" w:rsidRPr="006C2B74" w:rsidRDefault="009A7D22" w:rsidP="009A7D22">
      <w:pPr>
        <w:pStyle w:val="Standard"/>
        <w:spacing w:after="0"/>
        <w:jc w:val="center"/>
      </w:pPr>
      <w:r>
        <w:rPr>
          <w:rFonts w:ascii="Arial" w:hAnsi="Arial" w:cs="Arial"/>
          <w:b/>
          <w:noProof/>
          <w:sz w:val="28"/>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48.35pt">
            <v:imagedata r:id="rId8" o:title="logo juhász legal - fekete fehér"/>
          </v:shape>
        </w:pict>
      </w:r>
      <w:r w:rsidR="00F70FE1">
        <w:rPr>
          <w:rFonts w:ascii="Arial" w:eastAsiaTheme="minorHAnsi" w:hAnsi="Arial" w:cs="Arial"/>
          <w:noProof/>
        </w:rPr>
        <w:pict>
          <v:shape id="Szövegdoboz 2" o:spid="_x0000_s1028" type="#_x0000_t202" style="position:absolute;left:0;text-align:left;margin-left:17.85pt;margin-top:662.7pt;width:560.2pt;height:76.85pt;z-index:25165875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" filled="f" stroked="f" strokeweight=".5pt">
            <v:textbox style="mso-next-textbox:#Szövegdoboz 2" inset="126pt,0,54pt,0">
              <w:txbxContent>
                <w:p w:rsidR="00B22785" w:rsidRPr="00D8374F" w:rsidRDefault="009A7D22" w:rsidP="00F405DC">
                  <w:pPr>
                    <w:pStyle w:val="Nincstrkz"/>
                    <w:ind w:left="-567"/>
                    <w:rPr>
                      <w:rFonts w:ascii="Arial" w:hAnsi="Arial" w:cs="Arial"/>
                      <w:b/>
                      <w:color w:val="404040" w:themeColor="text1" w:themeTint="BF"/>
                      <w:sz w:val="32"/>
                      <w:szCs w:val="28"/>
                    </w:rPr>
                  </w:pPr>
                  <w:r w:rsidRPr="009A7D22">
                    <w:rPr>
                      <w:rFonts w:ascii="Arial" w:hAnsi="Arial" w:cs="Arial"/>
                      <w:b/>
                      <w:color w:val="404040" w:themeColor="text1" w:themeTint="BF"/>
                      <w:sz w:val="32"/>
                      <w:szCs w:val="28"/>
                      <w:highlight w:val="yellow"/>
                    </w:rPr>
                    <w:t>2021. december 9.</w:t>
                  </w:r>
                </w:p>
                <w:p w:rsidR="00B22785" w:rsidRPr="00F9506D" w:rsidRDefault="00B22785" w:rsidP="00F405DC">
                  <w:pPr>
                    <w:pStyle w:val="Nincstrkz"/>
                    <w:jc w:val="right"/>
                    <w:rPr>
                      <w:rFonts w:ascii="Arial" w:hAnsi="Arial" w:cs="Arial"/>
                      <w:b/>
                      <w:color w:val="404040" w:themeColor="text1" w:themeTint="BF"/>
                      <w:sz w:val="32"/>
                      <w:szCs w:val="28"/>
                    </w:rPr>
                  </w:pPr>
                  <w:r w:rsidRPr="00F9506D">
                    <w:rPr>
                      <w:rFonts w:ascii="Arial" w:hAnsi="Arial" w:cs="Arial"/>
                      <w:b/>
                      <w:color w:val="404040" w:themeColor="text1" w:themeTint="BF"/>
                      <w:sz w:val="32"/>
                      <w:szCs w:val="28"/>
                    </w:rPr>
                    <w:t>Dr. Juhász Péter</w:t>
                  </w:r>
                </w:p>
                <w:p w:rsidR="00B22785" w:rsidRPr="00F9506D" w:rsidRDefault="00B22785" w:rsidP="00F405DC">
                  <w:pPr>
                    <w:pStyle w:val="Nincstrkz"/>
                    <w:jc w:val="right"/>
                    <w:rPr>
                      <w:rFonts w:ascii="Arial" w:hAnsi="Arial" w:cs="Arial"/>
                      <w:b/>
                      <w:color w:val="404040" w:themeColor="text1" w:themeTint="BF"/>
                      <w:sz w:val="32"/>
                      <w:szCs w:val="28"/>
                    </w:rPr>
                  </w:pPr>
                  <w:r w:rsidRPr="00F9506D">
                    <w:rPr>
                      <w:rFonts w:ascii="Arial" w:hAnsi="Arial" w:cs="Arial"/>
                      <w:b/>
                      <w:color w:val="404040" w:themeColor="text1" w:themeTint="BF"/>
                      <w:sz w:val="32"/>
                      <w:szCs w:val="28"/>
                    </w:rPr>
                    <w:t>ügyvéd</w:t>
                  </w:r>
                </w:p>
              </w:txbxContent>
            </v:textbox>
            <w10:wrap type="square" anchorx="page" anchory="page"/>
          </v:shape>
        </w:pict>
      </w:r>
      <w:r w:rsidR="00265B7B" w:rsidRPr="006C2B74">
        <w:br w:type="page"/>
      </w:r>
    </w:p>
    <w:sdt>
      <w:sdtPr>
        <w:id w:val="123272084"/>
        <w:docPartObj>
          <w:docPartGallery w:val="Table of Contents"/>
          <w:docPartUnique/>
        </w:docPartObj>
      </w:sdtPr>
      <w:sdtEndPr>
        <w:rPr>
          <w:b/>
          <w:bCs/>
        </w:rPr>
      </w:sdtEndPr>
      <w:sdtContent>
        <w:p w:rsidR="00F405DC" w:rsidRPr="006C2B74" w:rsidRDefault="00F405DC" w:rsidP="006C2B74">
          <w:pPr>
            <w:jc w:val="both"/>
          </w:pPr>
          <w:r w:rsidRPr="006C2B74">
            <w:t>Tartalomjegyzék</w:t>
          </w:r>
        </w:p>
        <w:p w:rsidR="00915EB8" w:rsidRDefault="000E504C">
          <w:pPr>
            <w:pStyle w:val="TJ2"/>
            <w:tabs>
              <w:tab w:val="right" w:leader="dot" w:pos="9019"/>
            </w:tabs>
            <w:rPr>
              <w:rFonts w:asciiTheme="minorHAnsi" w:eastAsiaTheme="minorEastAsia" w:hAnsiTheme="minorHAnsi" w:cstheme="minorBidi"/>
              <w:noProof/>
            </w:rPr>
          </w:pPr>
          <w:r w:rsidRPr="006C2B74">
            <w:fldChar w:fldCharType="begin"/>
          </w:r>
          <w:r w:rsidR="00AD0BF9" w:rsidRPr="006C2B74">
            <w:instrText xml:space="preserve"> TOC \o "1-3" \h \z \u </w:instrText>
          </w:r>
          <w:r w:rsidRPr="006C2B74">
            <w:fldChar w:fldCharType="separate"/>
          </w:r>
          <w:hyperlink w:anchor="_Toc89954663" w:history="1">
            <w:r w:rsidR="00915EB8" w:rsidRPr="00A71AEB">
              <w:rPr>
                <w:rStyle w:val="Hiperhivatkozs"/>
                <w:b/>
                <w:noProof/>
              </w:rPr>
              <w:t>Bevezetés</w:t>
            </w:r>
            <w:r w:rsidR="00915EB8">
              <w:rPr>
                <w:noProof/>
                <w:webHidden/>
              </w:rPr>
              <w:tab/>
            </w:r>
            <w:r w:rsidR="00915EB8">
              <w:rPr>
                <w:noProof/>
                <w:webHidden/>
              </w:rPr>
              <w:fldChar w:fldCharType="begin"/>
            </w:r>
            <w:r w:rsidR="00915EB8">
              <w:rPr>
                <w:noProof/>
                <w:webHidden/>
              </w:rPr>
              <w:instrText xml:space="preserve"> PAGEREF _Toc89954663 \h </w:instrText>
            </w:r>
            <w:r w:rsidR="00915EB8">
              <w:rPr>
                <w:noProof/>
                <w:webHidden/>
              </w:rPr>
            </w:r>
            <w:r w:rsidR="00915EB8">
              <w:rPr>
                <w:noProof/>
                <w:webHidden/>
              </w:rPr>
              <w:fldChar w:fldCharType="separate"/>
            </w:r>
            <w:r w:rsidR="00915EB8">
              <w:rPr>
                <w:noProof/>
                <w:webHidden/>
              </w:rPr>
              <w:t>1</w:t>
            </w:r>
            <w:r w:rsidR="00915EB8">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4" w:history="1">
            <w:r w:rsidRPr="00A71AEB">
              <w:rPr>
                <w:rStyle w:val="Hiperhivatkozs"/>
                <w:b/>
                <w:noProof/>
              </w:rPr>
              <w:t>Az adatkezelés célja</w:t>
            </w:r>
            <w:r>
              <w:rPr>
                <w:noProof/>
                <w:webHidden/>
              </w:rPr>
              <w:tab/>
            </w:r>
            <w:r>
              <w:rPr>
                <w:noProof/>
                <w:webHidden/>
              </w:rPr>
              <w:fldChar w:fldCharType="begin"/>
            </w:r>
            <w:r>
              <w:rPr>
                <w:noProof/>
                <w:webHidden/>
              </w:rPr>
              <w:instrText xml:space="preserve"> PAGEREF _Toc89954664 \h </w:instrText>
            </w:r>
            <w:r>
              <w:rPr>
                <w:noProof/>
                <w:webHidden/>
              </w:rPr>
            </w:r>
            <w:r>
              <w:rPr>
                <w:noProof/>
                <w:webHidden/>
              </w:rPr>
              <w:fldChar w:fldCharType="separate"/>
            </w:r>
            <w:r>
              <w:rPr>
                <w:noProof/>
                <w:webHidden/>
              </w:rPr>
              <w:t>1</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5" w:history="1">
            <w:r w:rsidRPr="00A71AEB">
              <w:rPr>
                <w:rStyle w:val="Hiperhivatkozs"/>
                <w:b/>
                <w:noProof/>
              </w:rPr>
              <w:t>Az adatkezelés várható hatása Önre mint érintettre</w:t>
            </w:r>
            <w:r>
              <w:rPr>
                <w:noProof/>
                <w:webHidden/>
              </w:rPr>
              <w:tab/>
            </w:r>
            <w:r>
              <w:rPr>
                <w:noProof/>
                <w:webHidden/>
              </w:rPr>
              <w:fldChar w:fldCharType="begin"/>
            </w:r>
            <w:r>
              <w:rPr>
                <w:noProof/>
                <w:webHidden/>
              </w:rPr>
              <w:instrText xml:space="preserve"> PAGEREF _Toc89954665 \h </w:instrText>
            </w:r>
            <w:r>
              <w:rPr>
                <w:noProof/>
                <w:webHidden/>
              </w:rPr>
            </w:r>
            <w:r>
              <w:rPr>
                <w:noProof/>
                <w:webHidden/>
              </w:rPr>
              <w:fldChar w:fldCharType="separate"/>
            </w:r>
            <w:r>
              <w:rPr>
                <w:noProof/>
                <w:webHidden/>
              </w:rPr>
              <w:t>1</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6" w:history="1">
            <w:r w:rsidRPr="00A71AEB">
              <w:rPr>
                <w:rStyle w:val="Hiperhivatkozs"/>
                <w:b/>
                <w:noProof/>
              </w:rPr>
              <w:t>A kamerák által megfigyelt terület az alábbiak</w:t>
            </w:r>
            <w:r>
              <w:rPr>
                <w:noProof/>
                <w:webHidden/>
              </w:rPr>
              <w:tab/>
            </w:r>
            <w:r>
              <w:rPr>
                <w:noProof/>
                <w:webHidden/>
              </w:rPr>
              <w:fldChar w:fldCharType="begin"/>
            </w:r>
            <w:r>
              <w:rPr>
                <w:noProof/>
                <w:webHidden/>
              </w:rPr>
              <w:instrText xml:space="preserve"> PAGEREF _Toc89954666 \h </w:instrText>
            </w:r>
            <w:r>
              <w:rPr>
                <w:noProof/>
                <w:webHidden/>
              </w:rPr>
            </w:r>
            <w:r>
              <w:rPr>
                <w:noProof/>
                <w:webHidden/>
              </w:rPr>
              <w:fldChar w:fldCharType="separate"/>
            </w:r>
            <w:r>
              <w:rPr>
                <w:noProof/>
                <w:webHidden/>
              </w:rPr>
              <w:t>1</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7" w:history="1">
            <w:r w:rsidRPr="00A71AEB">
              <w:rPr>
                <w:rStyle w:val="Hiperhivatkozs"/>
                <w:b/>
                <w:noProof/>
              </w:rPr>
              <w:t>Az adatkezelés jogalapja</w:t>
            </w:r>
            <w:r>
              <w:rPr>
                <w:noProof/>
                <w:webHidden/>
              </w:rPr>
              <w:tab/>
            </w:r>
            <w:r>
              <w:rPr>
                <w:noProof/>
                <w:webHidden/>
              </w:rPr>
              <w:fldChar w:fldCharType="begin"/>
            </w:r>
            <w:r>
              <w:rPr>
                <w:noProof/>
                <w:webHidden/>
              </w:rPr>
              <w:instrText xml:space="preserve"> PAGEREF _Toc89954667 \h </w:instrText>
            </w:r>
            <w:r>
              <w:rPr>
                <w:noProof/>
                <w:webHidden/>
              </w:rPr>
            </w:r>
            <w:r>
              <w:rPr>
                <w:noProof/>
                <w:webHidden/>
              </w:rPr>
              <w:fldChar w:fldCharType="separate"/>
            </w:r>
            <w:r>
              <w:rPr>
                <w:noProof/>
                <w:webHidden/>
              </w:rPr>
              <w:t>1</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8" w:history="1">
            <w:r w:rsidRPr="00A71AEB">
              <w:rPr>
                <w:rStyle w:val="Hiperhivatkozs"/>
                <w:b/>
                <w:noProof/>
              </w:rPr>
              <w:t>Az adatkezelő és annak elérhetőségei</w:t>
            </w:r>
            <w:r>
              <w:rPr>
                <w:noProof/>
                <w:webHidden/>
              </w:rPr>
              <w:tab/>
            </w:r>
            <w:r>
              <w:rPr>
                <w:noProof/>
                <w:webHidden/>
              </w:rPr>
              <w:fldChar w:fldCharType="begin"/>
            </w:r>
            <w:r>
              <w:rPr>
                <w:noProof/>
                <w:webHidden/>
              </w:rPr>
              <w:instrText xml:space="preserve"> PAGEREF _Toc89954668 \h </w:instrText>
            </w:r>
            <w:r>
              <w:rPr>
                <w:noProof/>
                <w:webHidden/>
              </w:rPr>
            </w:r>
            <w:r>
              <w:rPr>
                <w:noProof/>
                <w:webHidden/>
              </w:rPr>
              <w:fldChar w:fldCharType="separate"/>
            </w:r>
            <w:r>
              <w:rPr>
                <w:noProof/>
                <w:webHidden/>
              </w:rPr>
              <w:t>1</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69" w:history="1">
            <w:r w:rsidRPr="00A71AEB">
              <w:rPr>
                <w:rStyle w:val="Hiperhivatkozs"/>
                <w:b/>
                <w:noProof/>
              </w:rPr>
              <w:t>A felvételek megismerésére jogosult személyek köre</w:t>
            </w:r>
            <w:r>
              <w:rPr>
                <w:noProof/>
                <w:webHidden/>
              </w:rPr>
              <w:tab/>
            </w:r>
            <w:r>
              <w:rPr>
                <w:noProof/>
                <w:webHidden/>
              </w:rPr>
              <w:fldChar w:fldCharType="begin"/>
            </w:r>
            <w:r>
              <w:rPr>
                <w:noProof/>
                <w:webHidden/>
              </w:rPr>
              <w:instrText xml:space="preserve"> PAGEREF _Toc89954669 \h </w:instrText>
            </w:r>
            <w:r>
              <w:rPr>
                <w:noProof/>
                <w:webHidden/>
              </w:rPr>
            </w:r>
            <w:r>
              <w:rPr>
                <w:noProof/>
                <w:webHidden/>
              </w:rPr>
              <w:fldChar w:fldCharType="separate"/>
            </w:r>
            <w:r>
              <w:rPr>
                <w:noProof/>
                <w:webHidden/>
              </w:rPr>
              <w:t>2</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0" w:history="1">
            <w:r w:rsidRPr="00A71AEB">
              <w:rPr>
                <w:rStyle w:val="Hiperhivatkozs"/>
                <w:b/>
                <w:noProof/>
              </w:rPr>
              <w:t>Az adatkezelésben résztvevő egyéb személyek (ún. adatfeldolgozók)</w:t>
            </w:r>
            <w:r>
              <w:rPr>
                <w:noProof/>
                <w:webHidden/>
              </w:rPr>
              <w:tab/>
            </w:r>
            <w:r>
              <w:rPr>
                <w:noProof/>
                <w:webHidden/>
              </w:rPr>
              <w:fldChar w:fldCharType="begin"/>
            </w:r>
            <w:r>
              <w:rPr>
                <w:noProof/>
                <w:webHidden/>
              </w:rPr>
              <w:instrText xml:space="preserve"> PAGEREF _Toc89954670 \h </w:instrText>
            </w:r>
            <w:r>
              <w:rPr>
                <w:noProof/>
                <w:webHidden/>
              </w:rPr>
            </w:r>
            <w:r>
              <w:rPr>
                <w:noProof/>
                <w:webHidden/>
              </w:rPr>
              <w:fldChar w:fldCharType="separate"/>
            </w:r>
            <w:r>
              <w:rPr>
                <w:noProof/>
                <w:webHidden/>
              </w:rPr>
              <w:t>2</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1" w:history="1">
            <w:r w:rsidRPr="00A71AEB">
              <w:rPr>
                <w:rStyle w:val="Hiperhivatkozs"/>
                <w:b/>
                <w:noProof/>
              </w:rPr>
              <w:t>Jogszabály vagy hatósági határozat alapján végzett adattovábbítás</w:t>
            </w:r>
            <w:r>
              <w:rPr>
                <w:noProof/>
                <w:webHidden/>
              </w:rPr>
              <w:tab/>
            </w:r>
            <w:r>
              <w:rPr>
                <w:noProof/>
                <w:webHidden/>
              </w:rPr>
              <w:fldChar w:fldCharType="begin"/>
            </w:r>
            <w:r>
              <w:rPr>
                <w:noProof/>
                <w:webHidden/>
              </w:rPr>
              <w:instrText xml:space="preserve"> PAGEREF _Toc89954671 \h </w:instrText>
            </w:r>
            <w:r>
              <w:rPr>
                <w:noProof/>
                <w:webHidden/>
              </w:rPr>
            </w:r>
            <w:r>
              <w:rPr>
                <w:noProof/>
                <w:webHidden/>
              </w:rPr>
              <w:fldChar w:fldCharType="separate"/>
            </w:r>
            <w:r>
              <w:rPr>
                <w:noProof/>
                <w:webHidden/>
              </w:rPr>
              <w:t>2</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2" w:history="1">
            <w:r w:rsidRPr="00A71AEB">
              <w:rPr>
                <w:rStyle w:val="Hiperhivatkozs"/>
                <w:b/>
                <w:noProof/>
              </w:rPr>
              <w:t>A kamerák által rögzített felvételek tárolási ideje és törlése</w:t>
            </w:r>
            <w:r>
              <w:rPr>
                <w:noProof/>
                <w:webHidden/>
              </w:rPr>
              <w:tab/>
            </w:r>
            <w:r>
              <w:rPr>
                <w:noProof/>
                <w:webHidden/>
              </w:rPr>
              <w:fldChar w:fldCharType="begin"/>
            </w:r>
            <w:r>
              <w:rPr>
                <w:noProof/>
                <w:webHidden/>
              </w:rPr>
              <w:instrText xml:space="preserve"> PAGEREF _Toc89954672 \h </w:instrText>
            </w:r>
            <w:r>
              <w:rPr>
                <w:noProof/>
                <w:webHidden/>
              </w:rPr>
            </w:r>
            <w:r>
              <w:rPr>
                <w:noProof/>
                <w:webHidden/>
              </w:rPr>
              <w:fldChar w:fldCharType="separate"/>
            </w:r>
            <w:r>
              <w:rPr>
                <w:noProof/>
                <w:webHidden/>
              </w:rPr>
              <w:t>2</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3" w:history="1">
            <w:r w:rsidRPr="00A71AEB">
              <w:rPr>
                <w:rStyle w:val="Hiperhivatkozs"/>
                <w:b/>
                <w:noProof/>
              </w:rPr>
              <w:t>A felvételek visszanézésére vonatkozó szabályok</w:t>
            </w:r>
            <w:r>
              <w:rPr>
                <w:noProof/>
                <w:webHidden/>
              </w:rPr>
              <w:tab/>
            </w:r>
            <w:r>
              <w:rPr>
                <w:noProof/>
                <w:webHidden/>
              </w:rPr>
              <w:fldChar w:fldCharType="begin"/>
            </w:r>
            <w:r>
              <w:rPr>
                <w:noProof/>
                <w:webHidden/>
              </w:rPr>
              <w:instrText xml:space="preserve"> PAGEREF _Toc89954673 \h </w:instrText>
            </w:r>
            <w:r>
              <w:rPr>
                <w:noProof/>
                <w:webHidden/>
              </w:rPr>
            </w:r>
            <w:r>
              <w:rPr>
                <w:noProof/>
                <w:webHidden/>
              </w:rPr>
              <w:fldChar w:fldCharType="separate"/>
            </w:r>
            <w:r>
              <w:rPr>
                <w:noProof/>
                <w:webHidden/>
              </w:rPr>
              <w:t>2</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4" w:history="1">
            <w:r w:rsidRPr="00A71AEB">
              <w:rPr>
                <w:rStyle w:val="Hiperhivatkozs"/>
                <w:b/>
                <w:noProof/>
              </w:rPr>
              <w:t>Adatbiztonság</w:t>
            </w:r>
            <w:r>
              <w:rPr>
                <w:noProof/>
                <w:webHidden/>
              </w:rPr>
              <w:tab/>
            </w:r>
            <w:r>
              <w:rPr>
                <w:noProof/>
                <w:webHidden/>
              </w:rPr>
              <w:fldChar w:fldCharType="begin"/>
            </w:r>
            <w:r>
              <w:rPr>
                <w:noProof/>
                <w:webHidden/>
              </w:rPr>
              <w:instrText xml:space="preserve"> PAGEREF _Toc89954674 \h </w:instrText>
            </w:r>
            <w:r>
              <w:rPr>
                <w:noProof/>
                <w:webHidden/>
              </w:rPr>
            </w:r>
            <w:r>
              <w:rPr>
                <w:noProof/>
                <w:webHidden/>
              </w:rPr>
              <w:fldChar w:fldCharType="separate"/>
            </w:r>
            <w:r>
              <w:rPr>
                <w:noProof/>
                <w:webHidden/>
              </w:rPr>
              <w:t>3</w:t>
            </w:r>
            <w:r>
              <w:rPr>
                <w:noProof/>
                <w:webHidden/>
              </w:rPr>
              <w:fldChar w:fldCharType="end"/>
            </w:r>
          </w:hyperlink>
        </w:p>
        <w:p w:rsidR="00915EB8" w:rsidRDefault="00915EB8">
          <w:pPr>
            <w:pStyle w:val="TJ2"/>
            <w:tabs>
              <w:tab w:val="right" w:leader="dot" w:pos="9019"/>
            </w:tabs>
            <w:rPr>
              <w:rFonts w:asciiTheme="minorHAnsi" w:eastAsiaTheme="minorEastAsia" w:hAnsiTheme="minorHAnsi" w:cstheme="minorBidi"/>
              <w:noProof/>
            </w:rPr>
          </w:pPr>
          <w:hyperlink w:anchor="_Toc89954675" w:history="1">
            <w:r w:rsidRPr="00A71AEB">
              <w:rPr>
                <w:rStyle w:val="Hiperhivatkozs"/>
                <w:b/>
                <w:noProof/>
              </w:rPr>
              <w:t>Érintettek jogai</w:t>
            </w:r>
            <w:r>
              <w:rPr>
                <w:noProof/>
                <w:webHidden/>
              </w:rPr>
              <w:tab/>
            </w:r>
            <w:r>
              <w:rPr>
                <w:noProof/>
                <w:webHidden/>
              </w:rPr>
              <w:fldChar w:fldCharType="begin"/>
            </w:r>
            <w:r>
              <w:rPr>
                <w:noProof/>
                <w:webHidden/>
              </w:rPr>
              <w:instrText xml:space="preserve"> PAGEREF _Toc89954675 \h </w:instrText>
            </w:r>
            <w:r>
              <w:rPr>
                <w:noProof/>
                <w:webHidden/>
              </w:rPr>
            </w:r>
            <w:r>
              <w:rPr>
                <w:noProof/>
                <w:webHidden/>
              </w:rPr>
              <w:fldChar w:fldCharType="separate"/>
            </w:r>
            <w:r>
              <w:rPr>
                <w:noProof/>
                <w:webHidden/>
              </w:rPr>
              <w:t>3</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76" w:history="1">
            <w:r w:rsidRPr="00A71AEB">
              <w:rPr>
                <w:rStyle w:val="Hiperhivatkozs"/>
                <w:b/>
                <w:noProof/>
              </w:rPr>
              <w:t>Az érintettet megillető jogok az adatkezelés kapcsán</w:t>
            </w:r>
            <w:r>
              <w:rPr>
                <w:noProof/>
                <w:webHidden/>
              </w:rPr>
              <w:tab/>
            </w:r>
            <w:r>
              <w:rPr>
                <w:noProof/>
                <w:webHidden/>
              </w:rPr>
              <w:fldChar w:fldCharType="begin"/>
            </w:r>
            <w:r>
              <w:rPr>
                <w:noProof/>
                <w:webHidden/>
              </w:rPr>
              <w:instrText xml:space="preserve"> PAGEREF _Toc89954676 \h </w:instrText>
            </w:r>
            <w:r>
              <w:rPr>
                <w:noProof/>
                <w:webHidden/>
              </w:rPr>
            </w:r>
            <w:r>
              <w:rPr>
                <w:noProof/>
                <w:webHidden/>
              </w:rPr>
              <w:fldChar w:fldCharType="separate"/>
            </w:r>
            <w:r>
              <w:rPr>
                <w:noProof/>
                <w:webHidden/>
              </w:rPr>
              <w:t>3</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77" w:history="1">
            <w:r w:rsidRPr="00A71AEB">
              <w:rPr>
                <w:rStyle w:val="Hiperhivatkozs"/>
                <w:b/>
                <w:noProof/>
              </w:rPr>
              <w:t>Tájékoztatáshoz való jog</w:t>
            </w:r>
            <w:r>
              <w:rPr>
                <w:noProof/>
                <w:webHidden/>
              </w:rPr>
              <w:tab/>
            </w:r>
            <w:r>
              <w:rPr>
                <w:noProof/>
                <w:webHidden/>
              </w:rPr>
              <w:fldChar w:fldCharType="begin"/>
            </w:r>
            <w:r>
              <w:rPr>
                <w:noProof/>
                <w:webHidden/>
              </w:rPr>
              <w:instrText xml:space="preserve"> PAGEREF _Toc89954677 \h </w:instrText>
            </w:r>
            <w:r>
              <w:rPr>
                <w:noProof/>
                <w:webHidden/>
              </w:rPr>
            </w:r>
            <w:r>
              <w:rPr>
                <w:noProof/>
                <w:webHidden/>
              </w:rPr>
              <w:fldChar w:fldCharType="separate"/>
            </w:r>
            <w:r>
              <w:rPr>
                <w:noProof/>
                <w:webHidden/>
              </w:rPr>
              <w:t>3</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78" w:history="1">
            <w:r w:rsidRPr="00A71AEB">
              <w:rPr>
                <w:rStyle w:val="Hiperhivatkozs"/>
                <w:b/>
                <w:noProof/>
              </w:rPr>
              <w:t>Az érintett hozzáférési joga</w:t>
            </w:r>
            <w:r>
              <w:rPr>
                <w:noProof/>
                <w:webHidden/>
              </w:rPr>
              <w:tab/>
            </w:r>
            <w:r>
              <w:rPr>
                <w:noProof/>
                <w:webHidden/>
              </w:rPr>
              <w:fldChar w:fldCharType="begin"/>
            </w:r>
            <w:r>
              <w:rPr>
                <w:noProof/>
                <w:webHidden/>
              </w:rPr>
              <w:instrText xml:space="preserve"> PAGEREF _Toc89954678 \h </w:instrText>
            </w:r>
            <w:r>
              <w:rPr>
                <w:noProof/>
                <w:webHidden/>
              </w:rPr>
            </w:r>
            <w:r>
              <w:rPr>
                <w:noProof/>
                <w:webHidden/>
              </w:rPr>
              <w:fldChar w:fldCharType="separate"/>
            </w:r>
            <w:r>
              <w:rPr>
                <w:noProof/>
                <w:webHidden/>
              </w:rPr>
              <w:t>4</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79" w:history="1">
            <w:r w:rsidRPr="00A71AEB">
              <w:rPr>
                <w:rStyle w:val="Hiperhivatkozs"/>
                <w:b/>
                <w:noProof/>
              </w:rPr>
              <w:t>Törléshez való jog</w:t>
            </w:r>
            <w:r>
              <w:rPr>
                <w:noProof/>
                <w:webHidden/>
              </w:rPr>
              <w:tab/>
            </w:r>
            <w:r>
              <w:rPr>
                <w:noProof/>
                <w:webHidden/>
              </w:rPr>
              <w:fldChar w:fldCharType="begin"/>
            </w:r>
            <w:r>
              <w:rPr>
                <w:noProof/>
                <w:webHidden/>
              </w:rPr>
              <w:instrText xml:space="preserve"> PAGEREF _Toc89954679 \h </w:instrText>
            </w:r>
            <w:r>
              <w:rPr>
                <w:noProof/>
                <w:webHidden/>
              </w:rPr>
            </w:r>
            <w:r>
              <w:rPr>
                <w:noProof/>
                <w:webHidden/>
              </w:rPr>
              <w:fldChar w:fldCharType="separate"/>
            </w:r>
            <w:r>
              <w:rPr>
                <w:noProof/>
                <w:webHidden/>
              </w:rPr>
              <w:t>4</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80" w:history="1">
            <w:r w:rsidRPr="00A71AEB">
              <w:rPr>
                <w:rStyle w:val="Hiperhivatkozs"/>
                <w:b/>
                <w:noProof/>
              </w:rPr>
              <w:t>A felvételek nem törléséhez való jog</w:t>
            </w:r>
            <w:r>
              <w:rPr>
                <w:noProof/>
                <w:webHidden/>
              </w:rPr>
              <w:tab/>
            </w:r>
            <w:r>
              <w:rPr>
                <w:noProof/>
                <w:webHidden/>
              </w:rPr>
              <w:fldChar w:fldCharType="begin"/>
            </w:r>
            <w:r>
              <w:rPr>
                <w:noProof/>
                <w:webHidden/>
              </w:rPr>
              <w:instrText xml:space="preserve"> PAGEREF _Toc89954680 \h </w:instrText>
            </w:r>
            <w:r>
              <w:rPr>
                <w:noProof/>
                <w:webHidden/>
              </w:rPr>
            </w:r>
            <w:r>
              <w:rPr>
                <w:noProof/>
                <w:webHidden/>
              </w:rPr>
              <w:fldChar w:fldCharType="separate"/>
            </w:r>
            <w:r>
              <w:rPr>
                <w:noProof/>
                <w:webHidden/>
              </w:rPr>
              <w:t>4</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81" w:history="1">
            <w:r w:rsidRPr="00A71AEB">
              <w:rPr>
                <w:rStyle w:val="Hiperhivatkozs"/>
                <w:b/>
                <w:noProof/>
              </w:rPr>
              <w:t>Az adatkezelés korlátozásához való jog</w:t>
            </w:r>
            <w:r>
              <w:rPr>
                <w:noProof/>
                <w:webHidden/>
              </w:rPr>
              <w:tab/>
            </w:r>
            <w:r>
              <w:rPr>
                <w:noProof/>
                <w:webHidden/>
              </w:rPr>
              <w:fldChar w:fldCharType="begin"/>
            </w:r>
            <w:r>
              <w:rPr>
                <w:noProof/>
                <w:webHidden/>
              </w:rPr>
              <w:instrText xml:space="preserve"> PAGEREF _Toc89954681 \h </w:instrText>
            </w:r>
            <w:r>
              <w:rPr>
                <w:noProof/>
                <w:webHidden/>
              </w:rPr>
            </w:r>
            <w:r>
              <w:rPr>
                <w:noProof/>
                <w:webHidden/>
              </w:rPr>
              <w:fldChar w:fldCharType="separate"/>
            </w:r>
            <w:r>
              <w:rPr>
                <w:noProof/>
                <w:webHidden/>
              </w:rPr>
              <w:t>4</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82" w:history="1">
            <w:r w:rsidRPr="00A71AEB">
              <w:rPr>
                <w:rStyle w:val="Hiperhivatkozs"/>
                <w:b/>
                <w:noProof/>
              </w:rPr>
              <w:t>Tiltakozáshoz való jog</w:t>
            </w:r>
            <w:r>
              <w:rPr>
                <w:noProof/>
                <w:webHidden/>
              </w:rPr>
              <w:tab/>
            </w:r>
            <w:r>
              <w:rPr>
                <w:noProof/>
                <w:webHidden/>
              </w:rPr>
              <w:fldChar w:fldCharType="begin"/>
            </w:r>
            <w:r>
              <w:rPr>
                <w:noProof/>
                <w:webHidden/>
              </w:rPr>
              <w:instrText xml:space="preserve"> PAGEREF _Toc89954682 \h </w:instrText>
            </w:r>
            <w:r>
              <w:rPr>
                <w:noProof/>
                <w:webHidden/>
              </w:rPr>
            </w:r>
            <w:r>
              <w:rPr>
                <w:noProof/>
                <w:webHidden/>
              </w:rPr>
              <w:fldChar w:fldCharType="separate"/>
            </w:r>
            <w:r>
              <w:rPr>
                <w:noProof/>
                <w:webHidden/>
              </w:rPr>
              <w:t>5</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83" w:history="1">
            <w:r w:rsidRPr="00A71AEB">
              <w:rPr>
                <w:rStyle w:val="Hiperhivatkozs"/>
                <w:b/>
                <w:noProof/>
              </w:rPr>
              <w:t>Másolatkérési jog</w:t>
            </w:r>
            <w:r>
              <w:rPr>
                <w:noProof/>
                <w:webHidden/>
              </w:rPr>
              <w:tab/>
            </w:r>
            <w:r>
              <w:rPr>
                <w:noProof/>
                <w:webHidden/>
              </w:rPr>
              <w:fldChar w:fldCharType="begin"/>
            </w:r>
            <w:r>
              <w:rPr>
                <w:noProof/>
                <w:webHidden/>
              </w:rPr>
              <w:instrText xml:space="preserve"> PAGEREF _Toc89954683 \h </w:instrText>
            </w:r>
            <w:r>
              <w:rPr>
                <w:noProof/>
                <w:webHidden/>
              </w:rPr>
            </w:r>
            <w:r>
              <w:rPr>
                <w:noProof/>
                <w:webHidden/>
              </w:rPr>
              <w:fldChar w:fldCharType="separate"/>
            </w:r>
            <w:r>
              <w:rPr>
                <w:noProof/>
                <w:webHidden/>
              </w:rPr>
              <w:t>5</w:t>
            </w:r>
            <w:r>
              <w:rPr>
                <w:noProof/>
                <w:webHidden/>
              </w:rPr>
              <w:fldChar w:fldCharType="end"/>
            </w:r>
          </w:hyperlink>
        </w:p>
        <w:p w:rsidR="00915EB8" w:rsidRDefault="00915EB8">
          <w:pPr>
            <w:pStyle w:val="TJ3"/>
            <w:tabs>
              <w:tab w:val="right" w:leader="dot" w:pos="9019"/>
            </w:tabs>
            <w:rPr>
              <w:rFonts w:asciiTheme="minorHAnsi" w:eastAsiaTheme="minorEastAsia" w:hAnsiTheme="minorHAnsi" w:cstheme="minorBidi"/>
              <w:noProof/>
            </w:rPr>
          </w:pPr>
          <w:hyperlink w:anchor="_Toc89954684" w:history="1">
            <w:r w:rsidRPr="00A71AEB">
              <w:rPr>
                <w:rStyle w:val="Hiperhivatkozs"/>
                <w:b/>
                <w:noProof/>
              </w:rPr>
              <w:t>Jogorvoslat, panaszjog, bírósági jogorvoslat</w:t>
            </w:r>
            <w:r>
              <w:rPr>
                <w:noProof/>
                <w:webHidden/>
              </w:rPr>
              <w:tab/>
            </w:r>
            <w:r>
              <w:rPr>
                <w:noProof/>
                <w:webHidden/>
              </w:rPr>
              <w:fldChar w:fldCharType="begin"/>
            </w:r>
            <w:r>
              <w:rPr>
                <w:noProof/>
                <w:webHidden/>
              </w:rPr>
              <w:instrText xml:space="preserve"> PAGEREF _Toc89954684 \h </w:instrText>
            </w:r>
            <w:r>
              <w:rPr>
                <w:noProof/>
                <w:webHidden/>
              </w:rPr>
            </w:r>
            <w:r>
              <w:rPr>
                <w:noProof/>
                <w:webHidden/>
              </w:rPr>
              <w:fldChar w:fldCharType="separate"/>
            </w:r>
            <w:r>
              <w:rPr>
                <w:noProof/>
                <w:webHidden/>
              </w:rPr>
              <w:t>5</w:t>
            </w:r>
            <w:r>
              <w:rPr>
                <w:noProof/>
                <w:webHidden/>
              </w:rPr>
              <w:fldChar w:fldCharType="end"/>
            </w:r>
          </w:hyperlink>
        </w:p>
        <w:p w:rsidR="00F405DC" w:rsidRPr="006C2B74" w:rsidRDefault="000E504C" w:rsidP="006C2B74">
          <w:pPr>
            <w:jc w:val="both"/>
            <w:rPr>
              <w:b/>
              <w:bCs/>
            </w:rPr>
          </w:pPr>
          <w:r w:rsidRPr="006C2B74">
            <w:rPr>
              <w:b/>
              <w:bCs/>
              <w:noProof/>
            </w:rPr>
            <w:fldChar w:fldCharType="end"/>
          </w:r>
        </w:p>
      </w:sdtContent>
    </w:sdt>
    <w:p w:rsidR="00A15F14" w:rsidRPr="006C2B74" w:rsidRDefault="00A15F14" w:rsidP="006C2B74">
      <w:pPr>
        <w:jc w:val="both"/>
        <w:sectPr w:rsidR="00A15F14" w:rsidRPr="006C2B74" w:rsidSect="00F10DA9">
          <w:headerReference w:type="default" r:id="rId9"/>
          <w:footerReference w:type="default" r:id="rId10"/>
          <w:headerReference w:type="first" r:id="rId11"/>
          <w:footerReference w:type="first" r:id="rId12"/>
          <w:pgSz w:w="11909" w:h="16834"/>
          <w:pgMar w:top="1440" w:right="1440" w:bottom="1440" w:left="1440" w:header="709" w:footer="708" w:gutter="0"/>
          <w:pgNumType w:start="0"/>
          <w:cols w:space="708"/>
          <w:titlePg/>
          <w:docGrid w:linePitch="299"/>
        </w:sectPr>
      </w:pPr>
    </w:p>
    <w:p w:rsidR="00C86945" w:rsidRPr="006C2B74" w:rsidRDefault="00FC12D0" w:rsidP="006C2B74">
      <w:pPr>
        <w:pStyle w:val="Cmsor2"/>
        <w:spacing w:before="0" w:after="0"/>
        <w:jc w:val="both"/>
        <w:rPr>
          <w:b/>
          <w:sz w:val="22"/>
          <w:szCs w:val="22"/>
        </w:rPr>
      </w:pPr>
      <w:bookmarkStart w:id="0" w:name="_Toc89954663"/>
      <w:r w:rsidRPr="006C2B74">
        <w:rPr>
          <w:b/>
          <w:sz w:val="22"/>
          <w:szCs w:val="22"/>
        </w:rPr>
        <w:lastRenderedPageBreak/>
        <w:t>Bevezetés</w:t>
      </w:r>
      <w:bookmarkEnd w:id="0"/>
    </w:p>
    <w:p w:rsidR="00C86945" w:rsidRDefault="003C4D10" w:rsidP="006C2B74">
      <w:pPr>
        <w:jc w:val="both"/>
      </w:pPr>
      <w:r w:rsidRPr="006C2B74">
        <w:t xml:space="preserve">Tisztelt </w:t>
      </w:r>
      <w:r w:rsidR="009A7D22">
        <w:t>Látogató</w:t>
      </w:r>
      <w:r w:rsidRPr="00075DAE">
        <w:t>!</w:t>
      </w:r>
      <w:r w:rsidRPr="006C2B74">
        <w:t xml:space="preserve"> Tájékoztatjuk, hogy</w:t>
      </w:r>
      <w:r w:rsidR="000A10AF">
        <w:t xml:space="preserve"> az alább megjelölt</w:t>
      </w:r>
      <w:r w:rsidRPr="006C2B74">
        <w:t xml:space="preserve"> </w:t>
      </w:r>
      <w:proofErr w:type="spellStart"/>
      <w:r w:rsidR="009A7D22">
        <w:t>területünkön</w:t>
      </w:r>
      <w:proofErr w:type="spellEnd"/>
      <w:r w:rsidR="009A7D22">
        <w:t xml:space="preserve"> </w:t>
      </w:r>
      <w:r w:rsidR="009E0462" w:rsidRPr="006C2B74">
        <w:t>biztonsági kamera</w:t>
      </w:r>
      <w:r w:rsidR="00FC12D0" w:rsidRPr="006C2B74">
        <w:t>rendszer m</w:t>
      </w:r>
      <w:r w:rsidR="009E0462" w:rsidRPr="006C2B74">
        <w:t xml:space="preserve">űködik. A kamerarendszer képi </w:t>
      </w:r>
      <w:r w:rsidR="00FC12D0" w:rsidRPr="006C2B74">
        <w:t>mozgófelvételeket rögzíth</w:t>
      </w:r>
      <w:r w:rsidR="009E0462" w:rsidRPr="006C2B74">
        <w:t xml:space="preserve">et Önről is. Ezek a felvételek </w:t>
      </w:r>
      <w:r w:rsidR="00FC12D0" w:rsidRPr="006C2B74">
        <w:t xml:space="preserve">személyes adatnak minősülnek. Ezért kérjük, hogy jelen tájékoztatót figyelmesen olvassa el. A tájékoztató tartalmazza a kamerarendszer célját, az adatkezelőt, </w:t>
      </w:r>
      <w:r w:rsidR="00A174D9">
        <w:t>ill.</w:t>
      </w:r>
      <w:r w:rsidR="00FC12D0" w:rsidRPr="006C2B74">
        <w:t xml:space="preserve"> azokat a szervezeteket, akiknek a felvételek esetleg továbbításra kerülnek, a felvételek megőrzési helyét, idejét, a kamerával </w:t>
      </w:r>
      <w:r w:rsidR="006C2B74">
        <w:t xml:space="preserve">megfigyelt területeket, az Önt </w:t>
      </w:r>
      <w:r w:rsidR="00FC12D0" w:rsidRPr="006C2B74">
        <w:t xml:space="preserve">mint érintettet megillető jogokat és </w:t>
      </w:r>
      <w:r w:rsidR="009E0462" w:rsidRPr="006C2B74">
        <w:t>–</w:t>
      </w:r>
      <w:r w:rsidR="00FC12D0" w:rsidRPr="006C2B74">
        <w:t xml:space="preserve"> egyebek mellett </w:t>
      </w:r>
      <w:r w:rsidR="009E0462" w:rsidRPr="006C2B74">
        <w:t>–</w:t>
      </w:r>
      <w:r w:rsidR="00FC12D0" w:rsidRPr="006C2B74">
        <w:t xml:space="preserve"> a jogorvoslati lehetőségeket is.</w:t>
      </w:r>
    </w:p>
    <w:p w:rsidR="0034798F" w:rsidRDefault="0034798F" w:rsidP="006C2B74">
      <w:pPr>
        <w:jc w:val="both"/>
      </w:pPr>
    </w:p>
    <w:p w:rsidR="009A7D22" w:rsidRDefault="009A7D22" w:rsidP="006C2B74">
      <w:pPr>
        <w:jc w:val="both"/>
      </w:pPr>
      <w:r>
        <w:t xml:space="preserve">Kamerarendszerrel érintett terület: </w:t>
      </w:r>
    </w:p>
    <w:p w:rsidR="009A7D22" w:rsidRPr="00F70FE1" w:rsidRDefault="009A7D22" w:rsidP="006C2B74">
      <w:pPr>
        <w:jc w:val="both"/>
        <w:rPr>
          <w:b/>
        </w:rPr>
      </w:pPr>
      <w:r w:rsidRPr="00F70FE1">
        <w:rPr>
          <w:b/>
        </w:rPr>
        <w:t xml:space="preserve">Mórahalom Vállalkozók útja 10. szám alatt nyilvántartott (1979/1 </w:t>
      </w:r>
      <w:proofErr w:type="spellStart"/>
      <w:r w:rsidRPr="00F70FE1">
        <w:rPr>
          <w:b/>
        </w:rPr>
        <w:t>hrsz</w:t>
      </w:r>
      <w:proofErr w:type="spellEnd"/>
      <w:r w:rsidRPr="00F70FE1">
        <w:rPr>
          <w:b/>
        </w:rPr>
        <w:t>.) telekingatlan</w:t>
      </w:r>
      <w:r w:rsidR="009B37AA" w:rsidRPr="00F70FE1">
        <w:rPr>
          <w:b/>
        </w:rPr>
        <w:t>.</w:t>
      </w:r>
    </w:p>
    <w:p w:rsidR="008C4C9D" w:rsidRDefault="008C4C9D" w:rsidP="008C4C9D">
      <w:pPr>
        <w:jc w:val="both"/>
        <w:rPr>
          <w:rFonts w:eastAsia="Times New Roman"/>
          <w:color w:val="000000"/>
        </w:rPr>
      </w:pPr>
    </w:p>
    <w:p w:rsidR="00C86945" w:rsidRPr="006C2B74" w:rsidRDefault="00FC12D0" w:rsidP="006C2B74">
      <w:pPr>
        <w:pStyle w:val="Cmsor2"/>
        <w:spacing w:before="0" w:after="0"/>
        <w:jc w:val="both"/>
        <w:rPr>
          <w:b/>
          <w:sz w:val="22"/>
          <w:szCs w:val="22"/>
        </w:rPr>
      </w:pPr>
      <w:bookmarkStart w:id="1" w:name="_Toc89954664"/>
      <w:r w:rsidRPr="006C2B74">
        <w:rPr>
          <w:b/>
          <w:sz w:val="22"/>
          <w:szCs w:val="22"/>
        </w:rPr>
        <w:t>Az adatkezelés célja</w:t>
      </w:r>
      <w:bookmarkEnd w:id="1"/>
    </w:p>
    <w:p w:rsidR="00901823" w:rsidRPr="00E87AA5" w:rsidRDefault="00901823" w:rsidP="00901823">
      <w:pPr>
        <w:jc w:val="both"/>
      </w:pPr>
      <w:r w:rsidRPr="009B37AA">
        <w:t>A biztonsági kame</w:t>
      </w:r>
      <w:bookmarkStart w:id="2" w:name="_GoBack"/>
      <w:bookmarkEnd w:id="2"/>
      <w:r w:rsidRPr="009B37AA">
        <w:t>rarendszer alkalmazásának célja elsősorban a vagyonvédelem</w:t>
      </w:r>
      <w:r w:rsidR="00200027" w:rsidRPr="009B37AA">
        <w:t>.</w:t>
      </w:r>
      <w:r w:rsidR="009B37AA" w:rsidRPr="009B37AA">
        <w:t xml:space="preserve"> Számtalanszor előfordult, hogy a fent megjelölt ingatlan területére a vadak bejutottak és károkat okoztak. A kamerarendszer lehetővé teszi az ingatlanon a vadkár és más természeti kár </w:t>
      </w:r>
      <w:proofErr w:type="gramStart"/>
      <w:r w:rsidR="009B37AA" w:rsidRPr="009B37AA">
        <w:t>egzakt</w:t>
      </w:r>
      <w:proofErr w:type="gramEnd"/>
      <w:r w:rsidR="009B37AA" w:rsidRPr="009B37AA">
        <w:t xml:space="preserve"> felvételezését és feltérképezését.</w:t>
      </w:r>
    </w:p>
    <w:p w:rsidR="00C86945" w:rsidRPr="00E87AA5" w:rsidRDefault="00C86945" w:rsidP="006C2B74">
      <w:pPr>
        <w:jc w:val="both"/>
      </w:pPr>
    </w:p>
    <w:p w:rsidR="00C86945" w:rsidRPr="00E87AA5" w:rsidRDefault="00FC12D0" w:rsidP="006C2B74">
      <w:pPr>
        <w:pStyle w:val="Cmsor2"/>
        <w:spacing w:before="0" w:after="0"/>
        <w:jc w:val="both"/>
        <w:rPr>
          <w:b/>
          <w:sz w:val="22"/>
          <w:szCs w:val="22"/>
        </w:rPr>
      </w:pPr>
      <w:bookmarkStart w:id="3" w:name="_Toc89954665"/>
      <w:r w:rsidRPr="00E87AA5">
        <w:rPr>
          <w:b/>
          <w:sz w:val="22"/>
          <w:szCs w:val="22"/>
        </w:rPr>
        <w:t xml:space="preserve">Az </w:t>
      </w:r>
      <w:r w:rsidR="009E0462" w:rsidRPr="00E87AA5">
        <w:rPr>
          <w:b/>
          <w:sz w:val="22"/>
          <w:szCs w:val="22"/>
        </w:rPr>
        <w:t>adatkezelés várható hatása Önre</w:t>
      </w:r>
      <w:r w:rsidRPr="00E87AA5">
        <w:rPr>
          <w:b/>
          <w:sz w:val="22"/>
          <w:szCs w:val="22"/>
        </w:rPr>
        <w:t xml:space="preserve"> mint érintettre</w:t>
      </w:r>
      <w:bookmarkEnd w:id="3"/>
    </w:p>
    <w:p w:rsidR="00C86945" w:rsidRPr="006C2B74" w:rsidRDefault="00FC12D0" w:rsidP="006C2B74">
      <w:pPr>
        <w:jc w:val="both"/>
      </w:pPr>
      <w:r w:rsidRPr="00E87AA5">
        <w:t>A kamerarendszer rögzíti az Ön képmását mozgó felvételen és a jelen tájékoztatóban</w:t>
      </w:r>
      <w:r w:rsidRPr="00092F29">
        <w:t xml:space="preserve"> meghatározott ideig azt tárolja. Majd azt követően</w:t>
      </w:r>
      <w:r w:rsidR="008B2C20" w:rsidRPr="00092F29">
        <w:t xml:space="preserve"> a felvétel</w:t>
      </w:r>
      <w:r w:rsidRPr="00092F29">
        <w:t xml:space="preserve"> törlésre kerül. Ez azt jelenti, hogy amennyiben a</w:t>
      </w:r>
      <w:r w:rsidRPr="006C2B74">
        <w:t xml:space="preserve"> kamerák által megfigyelt területeken tartózkodik, akkor képmása mozgókép formában átmenetileg rögzítésre kerül.</w:t>
      </w:r>
    </w:p>
    <w:p w:rsidR="00C86945" w:rsidRPr="006C2B74" w:rsidRDefault="00C86945" w:rsidP="006C2B74">
      <w:pPr>
        <w:jc w:val="both"/>
      </w:pPr>
    </w:p>
    <w:p w:rsidR="00C86945" w:rsidRPr="006C2B74" w:rsidRDefault="00FC12D0" w:rsidP="006C2B74">
      <w:pPr>
        <w:pStyle w:val="Cmsor2"/>
        <w:spacing w:before="0" w:after="0"/>
        <w:jc w:val="both"/>
        <w:rPr>
          <w:b/>
          <w:sz w:val="22"/>
          <w:szCs w:val="22"/>
        </w:rPr>
      </w:pPr>
      <w:bookmarkStart w:id="4" w:name="_Toc89954666"/>
      <w:r w:rsidRPr="006C2B74">
        <w:rPr>
          <w:b/>
          <w:sz w:val="22"/>
          <w:szCs w:val="22"/>
        </w:rPr>
        <w:t>A kamerák által megfigyelt terület az alábbiak</w:t>
      </w:r>
      <w:bookmarkEnd w:id="4"/>
    </w:p>
    <w:p w:rsidR="00A15F14" w:rsidRDefault="00C423DE" w:rsidP="006C2B74">
      <w:pPr>
        <w:jc w:val="both"/>
      </w:pPr>
      <w:r w:rsidRPr="00B46957">
        <w:t xml:space="preserve">A felszerelt kamerák együttesen lefedik </w:t>
      </w:r>
      <w:r w:rsidR="009B37AA">
        <w:t xml:space="preserve">a </w:t>
      </w:r>
      <w:r w:rsidR="009B37AA" w:rsidRPr="009B37AA">
        <w:t>Mórahalom Vállalkozók útja 10. szám</w:t>
      </w:r>
      <w:r w:rsidR="009B37AA">
        <w:t xml:space="preserve"> alatti ingatlan teljes</w:t>
      </w:r>
      <w:r w:rsidR="009B37AA" w:rsidRPr="009B37AA">
        <w:rPr>
          <w:b/>
        </w:rPr>
        <w:t xml:space="preserve"> </w:t>
      </w:r>
      <w:r w:rsidRPr="00B46957">
        <w:t>terület</w:t>
      </w:r>
      <w:r w:rsidR="000A10AF">
        <w:t>é</w:t>
      </w:r>
      <w:r w:rsidRPr="00B46957">
        <w:t xml:space="preserve">t. Ez azt jelenti, hogy </w:t>
      </w:r>
      <w:r w:rsidR="009B37AA">
        <w:t xml:space="preserve">amennyiben Ön az ingatlanon tartózkodik, úgy </w:t>
      </w:r>
      <w:r w:rsidRPr="00B46957">
        <w:t>az Ön képmása folyamatosan rögzítésre kerül.</w:t>
      </w:r>
    </w:p>
    <w:p w:rsidR="00C4194B" w:rsidRPr="00B46957" w:rsidRDefault="00C4194B" w:rsidP="006C2B74">
      <w:pPr>
        <w:jc w:val="both"/>
      </w:pPr>
    </w:p>
    <w:p w:rsidR="00C86945" w:rsidRPr="006C2B74" w:rsidRDefault="00FC12D0" w:rsidP="006C2B74">
      <w:pPr>
        <w:pStyle w:val="Cmsor2"/>
        <w:spacing w:before="0" w:after="0"/>
        <w:jc w:val="both"/>
        <w:rPr>
          <w:sz w:val="22"/>
          <w:szCs w:val="22"/>
        </w:rPr>
      </w:pPr>
      <w:bookmarkStart w:id="5" w:name="_Toc89954667"/>
      <w:r w:rsidRPr="006C2B74">
        <w:rPr>
          <w:b/>
          <w:sz w:val="22"/>
          <w:szCs w:val="22"/>
        </w:rPr>
        <w:t>Az adatkezelés jogalapja</w:t>
      </w:r>
      <w:bookmarkEnd w:id="5"/>
    </w:p>
    <w:p w:rsidR="008F6420" w:rsidRPr="008F6420" w:rsidRDefault="008F6420" w:rsidP="008F6420">
      <w:pPr>
        <w:jc w:val="both"/>
      </w:pPr>
      <w:r w:rsidRPr="008F6420">
        <w:t>Az adatkezelés jogalapja határozza meg azt az alapot, amely jogi értelemben a jogszabályoknak megfelelően megengedi az adatkezelőnek, hogy a felvételeket és ezáltal az Ön adatait kezelje.</w:t>
      </w:r>
    </w:p>
    <w:p w:rsidR="008F6420" w:rsidRPr="008F6420" w:rsidRDefault="008F6420" w:rsidP="008F6420">
      <w:pPr>
        <w:jc w:val="both"/>
      </w:pPr>
    </w:p>
    <w:p w:rsidR="008F6420" w:rsidRDefault="008F6420" w:rsidP="008F6420">
      <w:pPr>
        <w:jc w:val="both"/>
      </w:pPr>
      <w:r w:rsidRPr="008F6420">
        <w:t xml:space="preserve">Az adatkezelés jogszerű, amennyiben arra </w:t>
      </w:r>
      <w:r w:rsidR="009B37AA">
        <w:t xml:space="preserve">az adatkezelő jogos érdekében kerül sor. Az adatkezelő </w:t>
      </w:r>
      <w:r w:rsidRPr="008F6420">
        <w:t>jogos érdekét érde</w:t>
      </w:r>
      <w:r w:rsidR="00C30B1B">
        <w:t>kmérlegelési teszttel igazolja.</w:t>
      </w:r>
    </w:p>
    <w:p w:rsidR="00C30B1B" w:rsidRPr="008F6420" w:rsidRDefault="00C30B1B" w:rsidP="008F6420">
      <w:pPr>
        <w:jc w:val="both"/>
      </w:pPr>
    </w:p>
    <w:p w:rsidR="008F6420" w:rsidRPr="008F6420" w:rsidRDefault="008F6420" w:rsidP="008F6420">
      <w:pPr>
        <w:jc w:val="both"/>
      </w:pPr>
      <w:r w:rsidRPr="008F6420">
        <w:t xml:space="preserve">Az adatkezelés jogszerű a GDPR 6. cikk (1) f) pontja alapján, ha az adatkezelés az </w:t>
      </w:r>
      <w:r w:rsidRPr="008F6420">
        <w:rPr>
          <w:b/>
        </w:rPr>
        <w:t xml:space="preserve">adatkezelő </w:t>
      </w:r>
      <w:r w:rsidRPr="008F6420">
        <w:t>vagy egy harmadik fél</w:t>
      </w:r>
      <w:r w:rsidRPr="008F6420">
        <w:rPr>
          <w:b/>
        </w:rPr>
        <w:t xml:space="preserve"> jogos érdekeinek érvényesítéséhez szükséges</w:t>
      </w:r>
      <w:r w:rsidRPr="008F6420">
        <w:t>, kivéve, ha ezen érdekekkel szemben elsőbbséget élveznek az érintett olyan érdekei vagy alapvető jogai és szabadságai, amelyek személyes adatok védelmét teszik szükségessé, különösen, ha az érintett gyermek.</w:t>
      </w:r>
    </w:p>
    <w:p w:rsidR="00C86945" w:rsidRPr="00F10DA9" w:rsidRDefault="00C86945" w:rsidP="006C2B74">
      <w:pPr>
        <w:jc w:val="both"/>
      </w:pPr>
    </w:p>
    <w:p w:rsidR="00C86945" w:rsidRPr="006C2B74" w:rsidRDefault="00FC12D0" w:rsidP="006C2B74">
      <w:pPr>
        <w:pStyle w:val="Cmsor2"/>
        <w:spacing w:before="0" w:after="0"/>
        <w:jc w:val="both"/>
        <w:rPr>
          <w:sz w:val="22"/>
          <w:szCs w:val="22"/>
        </w:rPr>
      </w:pPr>
      <w:bookmarkStart w:id="6" w:name="_Toc89954668"/>
      <w:r w:rsidRPr="006C2B74">
        <w:rPr>
          <w:b/>
          <w:sz w:val="22"/>
          <w:szCs w:val="22"/>
        </w:rPr>
        <w:t>Az adatkezelő és annak elérhetőségei</w:t>
      </w:r>
      <w:bookmarkEnd w:id="6"/>
    </w:p>
    <w:p w:rsidR="00C86945" w:rsidRPr="006C2B74" w:rsidRDefault="00FC12D0" w:rsidP="006C2B74">
      <w:pPr>
        <w:jc w:val="both"/>
      </w:pPr>
      <w:r w:rsidRPr="006C2B74">
        <w:t>Az adatk</w:t>
      </w:r>
      <w:r w:rsidR="008C64BB">
        <w:t>ezelő az a vállalkozás</w:t>
      </w:r>
      <w:r w:rsidRPr="006C2B74">
        <w:t xml:space="preserve"> vagy személy, aki az érintett személyes adatait kezeli, az adatkezelés rendszerét és feltételeit kialakítja, és az adatkezeléssel kapcsolatban döntéseket hoz.</w:t>
      </w:r>
    </w:p>
    <w:p w:rsidR="00C86945" w:rsidRPr="006C2B74" w:rsidRDefault="00C86945" w:rsidP="006C2B74">
      <w:pPr>
        <w:jc w:val="both"/>
      </w:pPr>
    </w:p>
    <w:p w:rsidR="000A10AF" w:rsidRPr="000A10AF" w:rsidRDefault="000A10AF" w:rsidP="009B37AA">
      <w:pPr>
        <w:jc w:val="both"/>
        <w:rPr>
          <w:rFonts w:eastAsia="Times New Roman"/>
          <w:b/>
          <w:u w:val="single"/>
        </w:rPr>
      </w:pPr>
      <w:r w:rsidRPr="000A10AF">
        <w:rPr>
          <w:rFonts w:eastAsia="Times New Roman"/>
          <w:b/>
          <w:u w:val="single"/>
        </w:rPr>
        <w:lastRenderedPageBreak/>
        <w:t>Adatkezelő:</w:t>
      </w:r>
    </w:p>
    <w:p w:rsidR="009B37AA" w:rsidRPr="009B37AA" w:rsidRDefault="009B37AA" w:rsidP="009B37AA">
      <w:pPr>
        <w:jc w:val="both"/>
        <w:rPr>
          <w:rFonts w:eastAsia="Times New Roman"/>
          <w:b/>
        </w:rPr>
      </w:pPr>
      <w:r w:rsidRPr="009B37AA">
        <w:rPr>
          <w:rFonts w:eastAsia="Times New Roman"/>
          <w:b/>
        </w:rPr>
        <w:t>Mórahalom Városi Önkormányzat</w:t>
      </w:r>
    </w:p>
    <w:p w:rsidR="009B37AA" w:rsidRPr="009B37AA" w:rsidRDefault="009B37AA" w:rsidP="009B37AA">
      <w:pPr>
        <w:jc w:val="both"/>
        <w:rPr>
          <w:rFonts w:eastAsia="Times New Roman"/>
        </w:rPr>
      </w:pPr>
      <w:r w:rsidRPr="009B37AA">
        <w:rPr>
          <w:rFonts w:eastAsia="Times New Roman"/>
        </w:rPr>
        <w:t>Székhelye:6782 Mórahalom, Szentháromság tér 1.</w:t>
      </w:r>
    </w:p>
    <w:p w:rsidR="009B37AA" w:rsidRPr="009B37AA" w:rsidRDefault="009B37AA" w:rsidP="009B37AA">
      <w:pPr>
        <w:jc w:val="both"/>
        <w:rPr>
          <w:rFonts w:eastAsia="Times New Roman"/>
        </w:rPr>
      </w:pPr>
      <w:r w:rsidRPr="009B37AA">
        <w:rPr>
          <w:rFonts w:eastAsia="Times New Roman"/>
        </w:rPr>
        <w:t>Statisztikai azonosítója: 15726731-8411-321-06</w:t>
      </w:r>
    </w:p>
    <w:p w:rsidR="009B37AA" w:rsidRPr="009B37AA" w:rsidRDefault="009B37AA" w:rsidP="009B37AA">
      <w:pPr>
        <w:jc w:val="both"/>
        <w:rPr>
          <w:rFonts w:eastAsia="Times New Roman"/>
        </w:rPr>
      </w:pPr>
      <w:r w:rsidRPr="009B37AA">
        <w:rPr>
          <w:rFonts w:eastAsia="Times New Roman"/>
        </w:rPr>
        <w:t>Adószáma: 15726731-2-06</w:t>
      </w:r>
    </w:p>
    <w:p w:rsidR="009B37AA" w:rsidRPr="009B37AA" w:rsidRDefault="009B37AA" w:rsidP="009B37AA">
      <w:pPr>
        <w:jc w:val="both"/>
        <w:rPr>
          <w:rFonts w:eastAsia="Times New Roman"/>
        </w:rPr>
      </w:pPr>
      <w:r w:rsidRPr="009B37AA">
        <w:rPr>
          <w:rFonts w:eastAsia="Times New Roman"/>
        </w:rPr>
        <w:t>Képviselője: Nógrádi Zoltán polgármester</w:t>
      </w:r>
    </w:p>
    <w:p w:rsidR="009B37AA" w:rsidRDefault="009B37AA" w:rsidP="006C2B74">
      <w:pPr>
        <w:jc w:val="both"/>
      </w:pPr>
      <w:r w:rsidRPr="009B37AA">
        <w:t xml:space="preserve">Telefon: (36) 62/281-022 </w:t>
      </w:r>
    </w:p>
    <w:p w:rsidR="00C86945" w:rsidRDefault="009B37AA" w:rsidP="006C2B74">
      <w:pPr>
        <w:jc w:val="both"/>
      </w:pPr>
      <w:r>
        <w:t xml:space="preserve">E-mail: </w:t>
      </w:r>
      <w:hyperlink r:id="rId13" w:history="1">
        <w:r w:rsidRPr="00C624E6">
          <w:rPr>
            <w:rStyle w:val="Hiperhivatkozs"/>
          </w:rPr>
          <w:t>info@morahalom.hu</w:t>
        </w:r>
      </w:hyperlink>
    </w:p>
    <w:p w:rsidR="009B37AA" w:rsidRDefault="009B37AA" w:rsidP="006C2B74">
      <w:pPr>
        <w:jc w:val="both"/>
      </w:pPr>
    </w:p>
    <w:p w:rsidR="009B37AA" w:rsidRPr="009B37AA" w:rsidRDefault="009B37AA" w:rsidP="009B37AA">
      <w:pPr>
        <w:jc w:val="both"/>
        <w:rPr>
          <w:b/>
        </w:rPr>
      </w:pPr>
      <w:r w:rsidRPr="009B37AA">
        <w:rPr>
          <w:b/>
        </w:rPr>
        <w:t>Tájékoztatjuk az érintetteket, hogy jelen adatkezelési tájékoztató kiterjed a Mórahalom Városi Önkormányzat tulajdonában lévő jogi személyekre.</w:t>
      </w:r>
    </w:p>
    <w:p w:rsidR="009B37AA" w:rsidRPr="006C2B74" w:rsidRDefault="009B37AA" w:rsidP="006C2B74">
      <w:pPr>
        <w:jc w:val="both"/>
      </w:pPr>
    </w:p>
    <w:p w:rsidR="00C86945" w:rsidRPr="006C2B74" w:rsidRDefault="00FC12D0" w:rsidP="006C2B74">
      <w:pPr>
        <w:pStyle w:val="Cmsor2"/>
        <w:spacing w:before="0" w:after="0"/>
        <w:jc w:val="both"/>
        <w:rPr>
          <w:b/>
          <w:sz w:val="22"/>
          <w:szCs w:val="22"/>
        </w:rPr>
      </w:pPr>
      <w:bookmarkStart w:id="7" w:name="_Toc89954669"/>
      <w:r w:rsidRPr="006C2B74">
        <w:rPr>
          <w:b/>
          <w:sz w:val="22"/>
          <w:szCs w:val="22"/>
        </w:rPr>
        <w:t>A felvételek megismerésére jogosult személyek köre</w:t>
      </w:r>
      <w:bookmarkEnd w:id="7"/>
    </w:p>
    <w:p w:rsidR="009C4672" w:rsidRPr="006C2B74" w:rsidRDefault="00FC12D0" w:rsidP="006C2B74">
      <w:pPr>
        <w:jc w:val="both"/>
      </w:pPr>
      <w:r w:rsidRPr="006C2B74">
        <w:t xml:space="preserve">A felvételeket az adatkezelő részéről az </w:t>
      </w:r>
      <w:r w:rsidR="009D22C2" w:rsidRPr="006C2B74">
        <w:t>a</w:t>
      </w:r>
      <w:r w:rsidR="006E37FE" w:rsidRPr="006C2B74">
        <w:t>lábbi személyek ismerhetik meg:</w:t>
      </w:r>
    </w:p>
    <w:p w:rsidR="00915EB8" w:rsidRPr="00915EB8" w:rsidRDefault="00915EB8" w:rsidP="00915EB8">
      <w:pPr>
        <w:pStyle w:val="Listaszerbekezds"/>
        <w:numPr>
          <w:ilvl w:val="0"/>
          <w:numId w:val="1"/>
        </w:numPr>
        <w:jc w:val="both"/>
        <w:rPr>
          <w:rFonts w:eastAsia="Times New Roman"/>
        </w:rPr>
      </w:pPr>
      <w:r w:rsidRPr="00915EB8">
        <w:rPr>
          <w:rFonts w:eastAsia="Times New Roman"/>
        </w:rPr>
        <w:t>Mórahalom Városi Önkormányzat</w:t>
      </w:r>
      <w:r w:rsidRPr="00915EB8">
        <w:rPr>
          <w:rFonts w:eastAsia="Times New Roman"/>
        </w:rPr>
        <w:t xml:space="preserve"> polgármestere, illetve </w:t>
      </w:r>
      <w:r w:rsidRPr="00915EB8">
        <w:rPr>
          <w:rFonts w:eastAsia="Times New Roman"/>
          <w:bCs/>
        </w:rPr>
        <w:t>képviselő-testületének tagjai,</w:t>
      </w:r>
    </w:p>
    <w:p w:rsidR="009F1098" w:rsidRPr="00915EB8" w:rsidRDefault="00915EB8" w:rsidP="00915EB8">
      <w:pPr>
        <w:pStyle w:val="Listaszerbekezds"/>
        <w:numPr>
          <w:ilvl w:val="0"/>
          <w:numId w:val="1"/>
        </w:numPr>
        <w:jc w:val="both"/>
      </w:pPr>
      <w:r w:rsidRPr="00915EB8">
        <w:rPr>
          <w:rFonts w:eastAsia="Times New Roman"/>
        </w:rPr>
        <w:t>Mórahalom Városi Önkormányzat jegyzője.</w:t>
      </w:r>
    </w:p>
    <w:p w:rsidR="00915EB8" w:rsidRPr="00915EB8" w:rsidRDefault="00915EB8" w:rsidP="00915EB8">
      <w:pPr>
        <w:pStyle w:val="Listaszerbekezds"/>
        <w:jc w:val="both"/>
      </w:pPr>
    </w:p>
    <w:p w:rsidR="00C86945" w:rsidRPr="00915EB8" w:rsidRDefault="00FC12D0" w:rsidP="006C2B74">
      <w:pPr>
        <w:pStyle w:val="Cmsor2"/>
        <w:spacing w:before="0" w:after="0"/>
        <w:jc w:val="both"/>
        <w:rPr>
          <w:b/>
          <w:sz w:val="22"/>
          <w:szCs w:val="22"/>
        </w:rPr>
      </w:pPr>
      <w:bookmarkStart w:id="8" w:name="_Toc89954670"/>
      <w:r w:rsidRPr="00915EB8">
        <w:rPr>
          <w:b/>
          <w:sz w:val="22"/>
          <w:szCs w:val="22"/>
        </w:rPr>
        <w:t>Az adatkezelés</w:t>
      </w:r>
      <w:r w:rsidR="009D22C2" w:rsidRPr="00915EB8">
        <w:rPr>
          <w:b/>
          <w:sz w:val="22"/>
          <w:szCs w:val="22"/>
        </w:rPr>
        <w:t>ben résztvevő egyéb személyek (ú</w:t>
      </w:r>
      <w:r w:rsidRPr="00915EB8">
        <w:rPr>
          <w:b/>
          <w:sz w:val="22"/>
          <w:szCs w:val="22"/>
        </w:rPr>
        <w:t>n. adatfeldolgozók)</w:t>
      </w:r>
      <w:bookmarkEnd w:id="8"/>
    </w:p>
    <w:p w:rsidR="00C86945" w:rsidRPr="00915EB8" w:rsidRDefault="00FC12D0" w:rsidP="006C2B74">
      <w:pPr>
        <w:jc w:val="both"/>
      </w:pPr>
      <w:r w:rsidRPr="00915EB8">
        <w:t xml:space="preserve">Az adatfeldolgozó az adatkezelésnek az a résztvevője, aki csak adatkezelési műveleteket hajt végre, de döntéseket nem hoz, </w:t>
      </w:r>
      <w:r w:rsidR="00A174D9" w:rsidRPr="00915EB8">
        <w:t>ill.</w:t>
      </w:r>
      <w:r w:rsidRPr="00915EB8">
        <w:t xml:space="preserve"> az adatkezelés kialakításában semmilyen módon nem működik közre.</w:t>
      </w:r>
    </w:p>
    <w:p w:rsidR="00C86945" w:rsidRPr="00915EB8" w:rsidRDefault="00C86945" w:rsidP="006C2B74">
      <w:pPr>
        <w:jc w:val="both"/>
      </w:pPr>
    </w:p>
    <w:p w:rsidR="00915EB8" w:rsidRPr="00915EB8" w:rsidRDefault="008C4C9D" w:rsidP="00915EB8">
      <w:pPr>
        <w:jc w:val="both"/>
      </w:pPr>
      <w:r w:rsidRPr="00915EB8">
        <w:t>A kamerarendszert az adatkezelő működteti. Ennek megfelelően a felvételek nem kerülnek továbbításra más adatfeldolgozók részére.</w:t>
      </w:r>
    </w:p>
    <w:p w:rsidR="00915EB8" w:rsidRPr="00915EB8" w:rsidRDefault="00915EB8" w:rsidP="00915EB8">
      <w:pPr>
        <w:jc w:val="both"/>
      </w:pPr>
    </w:p>
    <w:p w:rsidR="00C86945" w:rsidRPr="006C2B74" w:rsidRDefault="00FC12D0" w:rsidP="006C2B74">
      <w:pPr>
        <w:pStyle w:val="Cmsor2"/>
        <w:spacing w:before="0" w:after="0"/>
        <w:jc w:val="both"/>
        <w:rPr>
          <w:sz w:val="22"/>
          <w:szCs w:val="22"/>
        </w:rPr>
      </w:pPr>
      <w:bookmarkStart w:id="9" w:name="_Toc89954671"/>
      <w:r w:rsidRPr="00915EB8">
        <w:rPr>
          <w:b/>
          <w:sz w:val="22"/>
          <w:szCs w:val="22"/>
        </w:rPr>
        <w:t>Jogszabály vagy hatósági határozat alapján</w:t>
      </w:r>
      <w:r w:rsidRPr="006C2B74">
        <w:rPr>
          <w:b/>
          <w:sz w:val="22"/>
          <w:szCs w:val="22"/>
        </w:rPr>
        <w:t xml:space="preserve"> végzett adattovábbítás</w:t>
      </w:r>
      <w:bookmarkEnd w:id="9"/>
    </w:p>
    <w:p w:rsidR="00C86945" w:rsidRPr="006C2B74" w:rsidRDefault="00FC12D0" w:rsidP="006C2B74">
      <w:pPr>
        <w:jc w:val="both"/>
      </w:pPr>
      <w:r w:rsidRPr="006C2B74">
        <w:t xml:space="preserve">A jogszabályban meghatározott nemzetbiztonsági, bűnüldözési, szabálysértési, </w:t>
      </w:r>
      <w:r w:rsidR="00A174D9">
        <w:t>ill.</w:t>
      </w:r>
      <w:r w:rsidRPr="006C2B74">
        <w:t xml:space="preserve"> igazságszolgáltatási feladatai ellátása céljából a nemzetbiztonsági szolgálat, a rendőrség, a szabálysértési hatóság, az ügyészség és a bíróság igényelhet adatot. Az adatkezelő a hatósági megkeresésnek köteles eleget tenni és a kért felvételt továbbítan</w:t>
      </w:r>
      <w:r w:rsidR="00A053D1" w:rsidRPr="006C2B74">
        <w:t>i. Amennyiben bíróság</w:t>
      </w:r>
      <w:r w:rsidRPr="006C2B74">
        <w:t xml:space="preserve"> vagy más hatóság megkeresésével igényli, úgy az adatkezelő köteles biztosítani a hozzáférést számára a kamerarendszer által közvetített élőképhez és az azzal rögzített felvételekhez.</w:t>
      </w:r>
    </w:p>
    <w:p w:rsidR="00C86945" w:rsidRPr="006C2B74" w:rsidRDefault="00C86945" w:rsidP="006C2B74">
      <w:pPr>
        <w:jc w:val="both"/>
      </w:pPr>
    </w:p>
    <w:p w:rsidR="00C86945" w:rsidRPr="006C2B74" w:rsidRDefault="00FC12D0" w:rsidP="006C2B74">
      <w:pPr>
        <w:pStyle w:val="Cmsor2"/>
        <w:spacing w:before="0" w:after="0"/>
        <w:jc w:val="both"/>
        <w:rPr>
          <w:b/>
          <w:sz w:val="22"/>
          <w:szCs w:val="22"/>
        </w:rPr>
      </w:pPr>
      <w:bookmarkStart w:id="10" w:name="_Toc89954672"/>
      <w:r w:rsidRPr="006C2B74">
        <w:rPr>
          <w:b/>
          <w:sz w:val="22"/>
          <w:szCs w:val="22"/>
        </w:rPr>
        <w:t>A kamerák által rögzített felvételek tárolási ideje és törlése</w:t>
      </w:r>
      <w:bookmarkEnd w:id="10"/>
    </w:p>
    <w:p w:rsidR="008F6420" w:rsidRDefault="008F6420" w:rsidP="008F6420">
      <w:pPr>
        <w:jc w:val="both"/>
        <w:rPr>
          <w:b/>
        </w:rPr>
      </w:pPr>
      <w:r w:rsidRPr="008F6420">
        <w:t>A kamer</w:t>
      </w:r>
      <w:r>
        <w:t xml:space="preserve">ák által rögzített felvételek az Adatkezelő </w:t>
      </w:r>
      <w:r w:rsidRPr="008F6420">
        <w:t xml:space="preserve">jogos érdekéből </w:t>
      </w:r>
      <w:r w:rsidR="00915EB8">
        <w:rPr>
          <w:b/>
        </w:rPr>
        <w:t xml:space="preserve">3-6 hónapig </w:t>
      </w:r>
      <w:r w:rsidRPr="008F6420">
        <w:rPr>
          <w:b/>
        </w:rPr>
        <w:t>kerülnek tárolásra</w:t>
      </w:r>
      <w:r w:rsidR="00915EB8">
        <w:rPr>
          <w:b/>
        </w:rPr>
        <w:t xml:space="preserve"> </w:t>
      </w:r>
      <w:r w:rsidR="00915EB8" w:rsidRPr="00915EB8">
        <w:t>a kárbejelentés és a biztosítás</w:t>
      </w:r>
      <w:r w:rsidR="00FC6167">
        <w:t>i igény</w:t>
      </w:r>
      <w:r w:rsidR="00915EB8" w:rsidRPr="00915EB8">
        <w:t xml:space="preserve"> érvényesítése érdekében</w:t>
      </w:r>
      <w:r>
        <w:t xml:space="preserve">. Az Adatkezelő </w:t>
      </w:r>
      <w:r w:rsidRPr="008F6420">
        <w:t xml:space="preserve">jogos érdekét </w:t>
      </w:r>
      <w:r w:rsidRPr="008F6420">
        <w:rPr>
          <w:b/>
        </w:rPr>
        <w:t>érdekmérlegelési teszttel igazolja.</w:t>
      </w:r>
    </w:p>
    <w:p w:rsidR="008F6420" w:rsidRPr="008F6420" w:rsidRDefault="008F6420" w:rsidP="008F6420">
      <w:pPr>
        <w:jc w:val="both"/>
        <w:rPr>
          <w:b/>
        </w:rPr>
      </w:pPr>
    </w:p>
    <w:p w:rsidR="00C86945" w:rsidRPr="006C2B74" w:rsidRDefault="00FC12D0" w:rsidP="006C2B74">
      <w:pPr>
        <w:pStyle w:val="Cmsor2"/>
        <w:spacing w:before="0" w:after="0"/>
        <w:jc w:val="both"/>
        <w:rPr>
          <w:sz w:val="22"/>
          <w:szCs w:val="22"/>
        </w:rPr>
      </w:pPr>
      <w:bookmarkStart w:id="11" w:name="_Toc89954673"/>
      <w:r w:rsidRPr="006C2B74">
        <w:rPr>
          <w:b/>
          <w:sz w:val="22"/>
          <w:szCs w:val="22"/>
        </w:rPr>
        <w:t>A felvételek visszanézésére vonatkozó szabályok</w:t>
      </w:r>
      <w:bookmarkEnd w:id="11"/>
    </w:p>
    <w:p w:rsidR="00C86945" w:rsidRPr="006C2B74" w:rsidRDefault="00FC12D0" w:rsidP="006C2B74">
      <w:pPr>
        <w:jc w:val="both"/>
      </w:pPr>
      <w:r w:rsidRPr="006C2B74">
        <w:t xml:space="preserve">A felvételeket kizárólag a jelen tájékoztatóban meghatározott személyek nézhetik vissza. A felvételek visszanézéséről </w:t>
      </w:r>
      <w:r w:rsidR="00BC4900" w:rsidRPr="006C2B74">
        <w:t>–</w:t>
      </w:r>
      <w:r w:rsidRPr="006C2B74">
        <w:t xml:space="preserve"> amennyiben azok Önt is érintik </w:t>
      </w:r>
      <w:r w:rsidR="00BC4900" w:rsidRPr="006C2B74">
        <w:t>–</w:t>
      </w:r>
      <w:r w:rsidRPr="006C2B74">
        <w:t xml:space="preserve"> Önt tájékoztatjuk és lehetőséget biztosítunk arra, hogy a felvételek visszanézésén személyesen jelen l</w:t>
      </w:r>
      <w:r w:rsidR="00D12D7B" w:rsidRPr="006C2B74">
        <w:t>egyen Ön is.</w:t>
      </w:r>
    </w:p>
    <w:p w:rsidR="00C86945" w:rsidRPr="006C2B74" w:rsidRDefault="00C86945" w:rsidP="006C2B74">
      <w:pPr>
        <w:jc w:val="both"/>
      </w:pPr>
    </w:p>
    <w:p w:rsidR="00C86945" w:rsidRPr="006C2B74" w:rsidRDefault="00FC12D0" w:rsidP="006C2B74">
      <w:pPr>
        <w:jc w:val="both"/>
      </w:pPr>
      <w:r w:rsidRPr="006C2B74">
        <w:lastRenderedPageBreak/>
        <w:t xml:space="preserve">A felvételek visszanézésére az adatkezelés célja adhat okot, </w:t>
      </w:r>
      <w:r w:rsidR="00A174D9">
        <w:t>ill.</w:t>
      </w:r>
      <w:r w:rsidRPr="006C2B74">
        <w:t xml:space="preserve"> az a gyanú, hogy a rögzített felvétel az adatkezelés céljának kategór</w:t>
      </w:r>
      <w:r w:rsidR="00BC4900" w:rsidRPr="006C2B74">
        <w:t>i</w:t>
      </w:r>
      <w:r w:rsidRPr="006C2B74">
        <w:t>ájába eső cselekmény megvalósulását bizonyíthatja.</w:t>
      </w:r>
    </w:p>
    <w:p w:rsidR="00C86945" w:rsidRPr="006C2B74" w:rsidRDefault="00C86945" w:rsidP="006C2B74">
      <w:pPr>
        <w:jc w:val="both"/>
      </w:pPr>
    </w:p>
    <w:p w:rsidR="00C86945" w:rsidRPr="006C2B74" w:rsidRDefault="00BC4900" w:rsidP="006C2B74">
      <w:pPr>
        <w:pStyle w:val="Cmsor2"/>
        <w:spacing w:before="0" w:after="0"/>
        <w:jc w:val="both"/>
        <w:rPr>
          <w:sz w:val="22"/>
          <w:szCs w:val="22"/>
        </w:rPr>
      </w:pPr>
      <w:bookmarkStart w:id="12" w:name="_Toc89954674"/>
      <w:r w:rsidRPr="006C2B74">
        <w:rPr>
          <w:b/>
          <w:sz w:val="22"/>
          <w:szCs w:val="22"/>
        </w:rPr>
        <w:t>Adatbiztonság</w:t>
      </w:r>
      <w:bookmarkEnd w:id="12"/>
    </w:p>
    <w:p w:rsidR="00C86945" w:rsidRPr="006C2B74" w:rsidRDefault="00FC12D0" w:rsidP="006C2B74">
      <w:pPr>
        <w:jc w:val="both"/>
      </w:pPr>
      <w:r w:rsidRPr="006C2B74">
        <w:t>Adatkezelő a kamerarendszer kapcsán a lehető legmagasabb bi</w:t>
      </w:r>
      <w:r w:rsidR="007968C7" w:rsidRPr="006C2B74">
        <w:t xml:space="preserve">ztonsági szintet tartja fenn. </w:t>
      </w:r>
      <w:r w:rsidRPr="006C2B74">
        <w:t>Az adatkezelő által fenntartott biztonsági szint megfelel a technika mindenkori fejlettségi szintj</w:t>
      </w:r>
      <w:r w:rsidR="00BC4900" w:rsidRPr="006C2B74">
        <w:t>ének. A kamerák által készített</w:t>
      </w:r>
      <w:r w:rsidRPr="006C2B74">
        <w:t xml:space="preserve"> felvételeket csak a jelen tájékoztató</w:t>
      </w:r>
      <w:r w:rsidR="00BC4900" w:rsidRPr="006C2B74">
        <w:t>ban megjelölt</w:t>
      </w:r>
      <w:r w:rsidRPr="006C2B74">
        <w:t xml:space="preserve"> személyek ismerhetik meg.</w:t>
      </w:r>
    </w:p>
    <w:p w:rsidR="00C86945" w:rsidRPr="006C2B74" w:rsidRDefault="00C86945" w:rsidP="006C2B74">
      <w:pPr>
        <w:jc w:val="both"/>
      </w:pPr>
    </w:p>
    <w:p w:rsidR="00C86945" w:rsidRPr="006C2B74" w:rsidRDefault="00FC12D0" w:rsidP="006C2B74">
      <w:pPr>
        <w:jc w:val="both"/>
      </w:pPr>
      <w:r w:rsidRPr="006C2B74">
        <w:t>Az adatkezelő védi a felvételeket attól, hogy azok jogosulatlan hozzáférés, megváltoztatás, továbbítás, nyilvánosságra hozatal, törlés vagy megsemmisítés, valamint a véletlen megsemmisülés és sérülés, továbbá az alkalmazott technika megváltozásából fakadó hozzáférhetetlenné válás</w:t>
      </w:r>
      <w:r w:rsidR="00BC4900" w:rsidRPr="006C2B74">
        <w:t xml:space="preserve"> során</w:t>
      </w:r>
      <w:r w:rsidRPr="006C2B74">
        <w:t xml:space="preserve"> sérüljenek</w:t>
      </w:r>
      <w:r w:rsidR="00BC4900" w:rsidRPr="006C2B74">
        <w:t>,</w:t>
      </w:r>
      <w:r w:rsidRPr="006C2B74">
        <w:t xml:space="preserve"> vagy jogosulatlan személyek s</w:t>
      </w:r>
      <w:r w:rsidR="00D12D7B" w:rsidRPr="006C2B74">
        <w:t>zámára hozzáférhetővé váljanak.</w:t>
      </w:r>
    </w:p>
    <w:p w:rsidR="00C86945" w:rsidRPr="006C2B74" w:rsidRDefault="00C86945" w:rsidP="006C2B74">
      <w:pPr>
        <w:jc w:val="both"/>
      </w:pPr>
    </w:p>
    <w:p w:rsidR="00C86945" w:rsidRPr="006C2B74" w:rsidRDefault="00FC12D0" w:rsidP="006C2B74">
      <w:pPr>
        <w:jc w:val="both"/>
      </w:pPr>
      <w:r w:rsidRPr="006C2B74">
        <w:t>A felvételeket az adatkezelő jogosulatlan személyek részére nem adja át és nem teszi hozzáférhetővé. Ez alól kivételt képeznek azok az esetek, amikor a felvételeket jogszabály, vagy hatósági, ill. bírósági határozat alapján az adatkezelő köteles az illetékes szervek részére továbbítani.</w:t>
      </w:r>
    </w:p>
    <w:p w:rsidR="00C86945" w:rsidRPr="006C2B74" w:rsidRDefault="00C86945" w:rsidP="006C2B74">
      <w:pPr>
        <w:jc w:val="both"/>
      </w:pPr>
    </w:p>
    <w:p w:rsidR="00C86945" w:rsidRPr="006C2B74" w:rsidRDefault="00FC12D0" w:rsidP="006C2B74">
      <w:pPr>
        <w:pStyle w:val="Cmsor2"/>
        <w:spacing w:before="0" w:after="0"/>
        <w:jc w:val="both"/>
        <w:rPr>
          <w:sz w:val="22"/>
          <w:szCs w:val="22"/>
        </w:rPr>
      </w:pPr>
      <w:bookmarkStart w:id="13" w:name="_Toc89954675"/>
      <w:r w:rsidRPr="006C2B74">
        <w:rPr>
          <w:b/>
          <w:sz w:val="22"/>
          <w:szCs w:val="22"/>
        </w:rPr>
        <w:t>Érintettek jogai</w:t>
      </w:r>
      <w:bookmarkEnd w:id="13"/>
    </w:p>
    <w:p w:rsidR="00C86945" w:rsidRPr="006C2B74" w:rsidRDefault="00FC12D0" w:rsidP="006C2B74">
      <w:pPr>
        <w:jc w:val="both"/>
      </w:pPr>
      <w:r w:rsidRPr="006C2B74">
        <w:t>Önt mint érintettet, akinek a személyes adatait kezelik, az adatkezeléssel kapcsolatban az alábbi jogok illetik meg. Tájékoztatjuk, hogy lenti jogait elsősorban az adatkezelővel szemben gyakorolhatja.</w:t>
      </w:r>
    </w:p>
    <w:p w:rsidR="00C86945" w:rsidRPr="006C2B74" w:rsidRDefault="00C86945" w:rsidP="006C2B74">
      <w:pPr>
        <w:jc w:val="both"/>
      </w:pPr>
    </w:p>
    <w:p w:rsidR="00C86945" w:rsidRPr="006C2B74" w:rsidRDefault="00491DAA" w:rsidP="006C2B74">
      <w:pPr>
        <w:pStyle w:val="Cmsor3"/>
        <w:spacing w:before="0" w:after="0"/>
        <w:jc w:val="both"/>
        <w:rPr>
          <w:b/>
          <w:color w:val="000000" w:themeColor="text1"/>
          <w:sz w:val="22"/>
          <w:szCs w:val="22"/>
        </w:rPr>
      </w:pPr>
      <w:bookmarkStart w:id="14" w:name="_Toc89954676"/>
      <w:r w:rsidRPr="006C2B74">
        <w:rPr>
          <w:b/>
          <w:color w:val="000000" w:themeColor="text1"/>
          <w:sz w:val="22"/>
          <w:szCs w:val="22"/>
        </w:rPr>
        <w:t xml:space="preserve">Az </w:t>
      </w:r>
      <w:r w:rsidR="00FC12D0" w:rsidRPr="006C2B74">
        <w:rPr>
          <w:b/>
          <w:color w:val="000000" w:themeColor="text1"/>
          <w:sz w:val="22"/>
          <w:szCs w:val="22"/>
        </w:rPr>
        <w:t>érintettet</w:t>
      </w:r>
      <w:r w:rsidRPr="006C2B74">
        <w:rPr>
          <w:b/>
          <w:color w:val="000000" w:themeColor="text1"/>
          <w:sz w:val="22"/>
          <w:szCs w:val="22"/>
        </w:rPr>
        <w:t xml:space="preserve"> megillető</w:t>
      </w:r>
      <w:r w:rsidR="00FC12D0" w:rsidRPr="006C2B74">
        <w:rPr>
          <w:b/>
          <w:color w:val="000000" w:themeColor="text1"/>
          <w:sz w:val="22"/>
          <w:szCs w:val="22"/>
        </w:rPr>
        <w:t xml:space="preserve"> jogok </w:t>
      </w:r>
      <w:r w:rsidRPr="006C2B74">
        <w:rPr>
          <w:b/>
          <w:color w:val="000000" w:themeColor="text1"/>
          <w:sz w:val="22"/>
          <w:szCs w:val="22"/>
        </w:rPr>
        <w:t>az adatkezelés kapcsán</w:t>
      </w:r>
      <w:bookmarkEnd w:id="14"/>
    </w:p>
    <w:p w:rsidR="00C86945" w:rsidRPr="006C2B74" w:rsidRDefault="00FC12D0" w:rsidP="006C2B74">
      <w:pPr>
        <w:jc w:val="both"/>
      </w:pPr>
      <w:r w:rsidRPr="006C2B74">
        <w:t>- tájékoztatáshoz való jog,</w:t>
      </w:r>
    </w:p>
    <w:p w:rsidR="00C86945" w:rsidRPr="006C2B74" w:rsidRDefault="00FC12D0" w:rsidP="006C2B74">
      <w:pPr>
        <w:jc w:val="both"/>
      </w:pPr>
      <w:r w:rsidRPr="006C2B74">
        <w:t>- hozzáféréshez való jog,</w:t>
      </w:r>
    </w:p>
    <w:p w:rsidR="00C86945" w:rsidRPr="006C2B74" w:rsidRDefault="00FC12D0" w:rsidP="006C2B74">
      <w:pPr>
        <w:jc w:val="both"/>
      </w:pPr>
      <w:r w:rsidRPr="006C2B74">
        <w:t>- törléshez való jog,</w:t>
      </w:r>
    </w:p>
    <w:p w:rsidR="00C86945" w:rsidRPr="006C2B74" w:rsidRDefault="00FC12D0" w:rsidP="006C2B74">
      <w:pPr>
        <w:jc w:val="both"/>
      </w:pPr>
      <w:r w:rsidRPr="006C2B74">
        <w:t>- a felvételek nem törléséhez való jog,</w:t>
      </w:r>
    </w:p>
    <w:p w:rsidR="00C86945" w:rsidRPr="006C2B74" w:rsidRDefault="00FC12D0" w:rsidP="006C2B74">
      <w:pPr>
        <w:jc w:val="both"/>
      </w:pPr>
      <w:r w:rsidRPr="006C2B74">
        <w:t>- korlátozáshoz való jog,</w:t>
      </w:r>
    </w:p>
    <w:p w:rsidR="00C86945" w:rsidRPr="006C2B74" w:rsidRDefault="00FC12D0" w:rsidP="006C2B74">
      <w:pPr>
        <w:jc w:val="both"/>
      </w:pPr>
      <w:r w:rsidRPr="006C2B74">
        <w:t>- tiltakozáshoz való jog,</w:t>
      </w:r>
    </w:p>
    <w:p w:rsidR="00C86945" w:rsidRPr="006C2B74" w:rsidRDefault="00491DAA" w:rsidP="006C2B74">
      <w:pPr>
        <w:jc w:val="both"/>
      </w:pPr>
      <w:r w:rsidRPr="006C2B74">
        <w:t>- másolat</w:t>
      </w:r>
      <w:r w:rsidR="00FC12D0" w:rsidRPr="006C2B74">
        <w:t>kérési jog,</w:t>
      </w:r>
    </w:p>
    <w:p w:rsidR="00C86945" w:rsidRPr="006C2B74" w:rsidRDefault="00FC12D0" w:rsidP="006C2B74">
      <w:pPr>
        <w:jc w:val="both"/>
      </w:pPr>
      <w:r w:rsidRPr="006C2B74">
        <w:t>- panaszjog,</w:t>
      </w:r>
    </w:p>
    <w:p w:rsidR="00C86945" w:rsidRPr="006C2B74" w:rsidRDefault="00FC12D0" w:rsidP="006C2B74">
      <w:pPr>
        <w:jc w:val="both"/>
      </w:pPr>
      <w:r w:rsidRPr="006C2B74">
        <w:t>- bírósági jogorvoslathoz való jog.</w:t>
      </w:r>
    </w:p>
    <w:p w:rsidR="00C86945" w:rsidRPr="006C2B74" w:rsidRDefault="00C86945" w:rsidP="006C2B74">
      <w:pPr>
        <w:jc w:val="both"/>
      </w:pPr>
    </w:p>
    <w:p w:rsidR="00C86945" w:rsidRPr="006C2B74" w:rsidRDefault="00FC12D0" w:rsidP="006C2B74">
      <w:pPr>
        <w:pStyle w:val="Cmsor3"/>
        <w:spacing w:before="0" w:after="0"/>
        <w:jc w:val="both"/>
        <w:rPr>
          <w:b/>
          <w:color w:val="000000" w:themeColor="text1"/>
          <w:sz w:val="22"/>
          <w:szCs w:val="22"/>
        </w:rPr>
      </w:pPr>
      <w:bookmarkStart w:id="15" w:name="_Toc89954677"/>
      <w:r w:rsidRPr="006C2B74">
        <w:rPr>
          <w:b/>
          <w:color w:val="000000" w:themeColor="text1"/>
          <w:sz w:val="22"/>
          <w:szCs w:val="22"/>
        </w:rPr>
        <w:t>Tájékoztatáshoz való jog</w:t>
      </w:r>
      <w:bookmarkEnd w:id="15"/>
    </w:p>
    <w:p w:rsidR="00C86945" w:rsidRPr="006C2B74" w:rsidRDefault="00FC12D0" w:rsidP="006C2B74">
      <w:pPr>
        <w:jc w:val="both"/>
      </w:pPr>
      <w:r w:rsidRPr="006C2B74">
        <w:t>Az adatkezelés megkezdése előtt</w:t>
      </w:r>
      <w:r w:rsidR="00491DAA" w:rsidRPr="006C2B74">
        <w:t>,</w:t>
      </w:r>
      <w:r w:rsidRPr="006C2B74">
        <w:t xml:space="preserve"> legkésőbb az érintett személyes adatainak megszerzésekor</w:t>
      </w:r>
      <w:r w:rsidR="00491DAA" w:rsidRPr="006C2B74">
        <w:t>,</w:t>
      </w:r>
      <w:r w:rsidRPr="006C2B74">
        <w:t xml:space="preserve"> az érintettet az adatkezelőnek </w:t>
      </w:r>
      <w:r w:rsidR="00491DAA" w:rsidRPr="006C2B74">
        <w:t>részletesen tájékoztatnia kell a</w:t>
      </w:r>
      <w:r w:rsidRPr="006C2B74">
        <w:t>z adatkezeléssel kapcsolatban azokról az információkról, amelyeket jelen adatkezelési tájékoztató tartalmaz.</w:t>
      </w:r>
    </w:p>
    <w:p w:rsidR="00C86945" w:rsidRPr="006C2B74" w:rsidRDefault="00C86945" w:rsidP="006C2B74">
      <w:pPr>
        <w:jc w:val="both"/>
      </w:pPr>
    </w:p>
    <w:p w:rsidR="00C86945" w:rsidRPr="006C2B74" w:rsidRDefault="00FC12D0" w:rsidP="006C2B74">
      <w:pPr>
        <w:jc w:val="both"/>
      </w:pPr>
      <w:r w:rsidRPr="006C2B74">
        <w:t xml:space="preserve">A fenti előzetes tájékoztatáson túl az adatkezelés bármely szakaszában tájékoztatást kérhet az adatkezelőtől az alábbiak szerint. Ebben az esetben az adatkezelőnek a tájékoztatást haladéktalanul, de legkésőbb </w:t>
      </w:r>
      <w:r w:rsidR="00886610" w:rsidRPr="006C2B74">
        <w:t xml:space="preserve">25 </w:t>
      </w:r>
      <w:r w:rsidRPr="006C2B74">
        <w:t>napon belül meg kell adnia. A</w:t>
      </w:r>
      <w:r w:rsidR="00886610" w:rsidRPr="006C2B74">
        <w:t xml:space="preserve"> 25 </w:t>
      </w:r>
      <w:r w:rsidRPr="006C2B74">
        <w:t>napos határidő csak indokolt esetben hosszabbítható meg legfeljebb 2 hónappal.</w:t>
      </w:r>
    </w:p>
    <w:p w:rsidR="00C86945" w:rsidRPr="006C2B74" w:rsidRDefault="00C86945" w:rsidP="006C2B74">
      <w:pPr>
        <w:jc w:val="both"/>
      </w:pPr>
    </w:p>
    <w:p w:rsidR="00C86945" w:rsidRPr="006C2B74" w:rsidRDefault="00FC12D0" w:rsidP="006C2B74">
      <w:pPr>
        <w:jc w:val="both"/>
      </w:pPr>
      <w:r w:rsidRPr="006C2B74">
        <w:lastRenderedPageBreak/>
        <w:t xml:space="preserve">Az adatkezelő a tájékoztatást csak akkor tagadhatja meg, amennyiben bizonyítja, hogy az érintett nem azonosítható. Ha az adatkezelő nem intézkedik, vagyis nem tesz eleget a tájékoztatási kötelezettségének, akkor </w:t>
      </w:r>
      <w:r w:rsidR="00886610" w:rsidRPr="006C2B74">
        <w:t xml:space="preserve">25 </w:t>
      </w:r>
      <w:r w:rsidRPr="006C2B74">
        <w:t>napon belül tájékoztatnia kell az érintettet az intézkedés elmaradásáról, annak okáról, valamint az érintett jogáról, hogy az adatkezeléssel összefüggésben panasszal élhet, ill. bírósághoz fordulhat. A panasz, ill. bírósági jogorvoslat részleteivel kapcsolatban jelen tájékoztató lentebb részletes információkat tartalmaz.</w:t>
      </w:r>
    </w:p>
    <w:p w:rsidR="00C86945" w:rsidRPr="006C2B74" w:rsidRDefault="00C86945" w:rsidP="006C2B74">
      <w:pPr>
        <w:jc w:val="both"/>
      </w:pPr>
    </w:p>
    <w:p w:rsidR="00C86945" w:rsidRPr="006C2B74" w:rsidRDefault="00FC12D0" w:rsidP="006C2B74">
      <w:pPr>
        <w:jc w:val="both"/>
      </w:pPr>
      <w:r w:rsidRPr="006C2B74">
        <w:t>A tájékoztatást és intézkedést az adatkezelőnek az érintett számára díjmentesen kell biztosítania. Azonban kivételesen észszerű mértékű díjat számolhat fel az adatkezelő, vagy megtagadhatja a tájékoztatást és intézkedést, ha az érintett kérelme egyértelműen megalapozatlan, ismétlődő vagy túlzó.</w:t>
      </w:r>
    </w:p>
    <w:p w:rsidR="00C86945" w:rsidRPr="006C2B74" w:rsidRDefault="00C86945" w:rsidP="006C2B74">
      <w:pPr>
        <w:jc w:val="both"/>
      </w:pPr>
    </w:p>
    <w:p w:rsidR="00C86945" w:rsidRPr="006C2B74" w:rsidRDefault="00FC12D0" w:rsidP="006C2B74">
      <w:pPr>
        <w:pStyle w:val="Cmsor3"/>
        <w:spacing w:before="0" w:after="0"/>
        <w:jc w:val="both"/>
        <w:rPr>
          <w:sz w:val="22"/>
          <w:szCs w:val="22"/>
        </w:rPr>
      </w:pPr>
      <w:bookmarkStart w:id="16" w:name="_Toc89954678"/>
      <w:r w:rsidRPr="006C2B74">
        <w:rPr>
          <w:b/>
          <w:color w:val="000000" w:themeColor="text1"/>
          <w:sz w:val="22"/>
          <w:szCs w:val="22"/>
        </w:rPr>
        <w:t>Az érintett hozzáférési joga</w:t>
      </w:r>
      <w:bookmarkEnd w:id="16"/>
    </w:p>
    <w:p w:rsidR="00C86945" w:rsidRPr="006C2B74" w:rsidRDefault="00FC12D0" w:rsidP="006C2B74">
      <w:pPr>
        <w:jc w:val="both"/>
      </w:pPr>
      <w:r w:rsidRPr="006C2B74">
        <w:t>Az érintett jogosult arra, hogy az adatkezelőtől visszajelzést kapjon arra vonatkozóan, hogy személyes adatainak kezelése folyamatban van-e, és ha ilyen adatkezelés folyamatban van, jogosult arra, hogy a személyes adatokhoz és az előzetes tájékoztatásban megadott információkhoz hozzáférést kapjon.</w:t>
      </w:r>
    </w:p>
    <w:p w:rsidR="00C86945" w:rsidRPr="006C2B74" w:rsidRDefault="00C86945" w:rsidP="006C2B74">
      <w:pPr>
        <w:jc w:val="both"/>
      </w:pPr>
    </w:p>
    <w:p w:rsidR="00C86945" w:rsidRPr="006C2B74" w:rsidRDefault="00FC12D0" w:rsidP="006C2B74">
      <w:pPr>
        <w:pStyle w:val="Cmsor3"/>
        <w:spacing w:before="0" w:after="0"/>
        <w:jc w:val="both"/>
        <w:rPr>
          <w:sz w:val="22"/>
          <w:szCs w:val="22"/>
        </w:rPr>
      </w:pPr>
      <w:bookmarkStart w:id="17" w:name="_Toc89954679"/>
      <w:r w:rsidRPr="006C2B74">
        <w:rPr>
          <w:b/>
          <w:color w:val="000000" w:themeColor="text1"/>
          <w:sz w:val="22"/>
          <w:szCs w:val="22"/>
        </w:rPr>
        <w:t>Törléshez való jog</w:t>
      </w:r>
      <w:bookmarkEnd w:id="17"/>
    </w:p>
    <w:p w:rsidR="00C86945" w:rsidRPr="006C2B74" w:rsidRDefault="00FC12D0" w:rsidP="006C2B74">
      <w:pPr>
        <w:jc w:val="both"/>
      </w:pPr>
      <w:r w:rsidRPr="006C2B74">
        <w:t>Tájékoztatjuk</w:t>
      </w:r>
      <w:r w:rsidR="00491DAA" w:rsidRPr="006C2B74">
        <w:t>, hogy a kamera</w:t>
      </w:r>
      <w:r w:rsidRPr="006C2B74">
        <w:t>rendszerrel megvalósított adatkezelés j</w:t>
      </w:r>
      <w:r w:rsidR="00491DAA" w:rsidRPr="006C2B74">
        <w:t xml:space="preserve">ogszabályi alapokon nyugszik. </w:t>
      </w:r>
      <w:r w:rsidRPr="006C2B74">
        <w:t>Amennyiben az adatkezelő betartja a jogszabály által meghatározott követelményeket és tárolási időt</w:t>
      </w:r>
      <w:r w:rsidR="00491DAA" w:rsidRPr="006C2B74">
        <w:t>,</w:t>
      </w:r>
      <w:r w:rsidRPr="006C2B74">
        <w:t xml:space="preserve"> akkor Ön nem kérheti a felvételek törlését.</w:t>
      </w:r>
    </w:p>
    <w:p w:rsidR="00C86945" w:rsidRPr="006C2B74" w:rsidRDefault="00C86945" w:rsidP="006C2B74">
      <w:pPr>
        <w:jc w:val="both"/>
      </w:pPr>
    </w:p>
    <w:p w:rsidR="00C86945" w:rsidRPr="006C2B74" w:rsidRDefault="00FC12D0" w:rsidP="006C2B74">
      <w:pPr>
        <w:jc w:val="both"/>
      </w:pPr>
      <w:r w:rsidRPr="006C2B74">
        <w:t>Amennyiben a felvételek tárolási Ideje már letelt, vagy az adatkezelés egyéb okból indokolatlanná vált, akkor kérheti személyes adatainak törlését az adatkezelőtől, amennyiben azok még nem kerültek törlésre.</w:t>
      </w:r>
    </w:p>
    <w:p w:rsidR="00C86945" w:rsidRPr="006C2B74" w:rsidRDefault="00C86945" w:rsidP="006C2B74">
      <w:pPr>
        <w:jc w:val="both"/>
      </w:pPr>
    </w:p>
    <w:p w:rsidR="00C86945" w:rsidRPr="006C2B74" w:rsidRDefault="00FC12D0" w:rsidP="006C2B74">
      <w:pPr>
        <w:pStyle w:val="Cmsor3"/>
        <w:spacing w:before="0" w:after="0"/>
        <w:jc w:val="both"/>
        <w:rPr>
          <w:color w:val="000000" w:themeColor="text1"/>
          <w:sz w:val="22"/>
          <w:szCs w:val="22"/>
        </w:rPr>
      </w:pPr>
      <w:bookmarkStart w:id="18" w:name="_Toc89954680"/>
      <w:r w:rsidRPr="006C2B74">
        <w:rPr>
          <w:b/>
          <w:color w:val="000000" w:themeColor="text1"/>
          <w:sz w:val="22"/>
          <w:szCs w:val="22"/>
        </w:rPr>
        <w:t>A felvételek nem törléséhez való jog</w:t>
      </w:r>
      <w:bookmarkEnd w:id="18"/>
    </w:p>
    <w:p w:rsidR="00C86945" w:rsidRPr="006C2B74" w:rsidRDefault="00FC12D0" w:rsidP="006C2B74">
      <w:pPr>
        <w:jc w:val="both"/>
      </w:pPr>
      <w:r w:rsidRPr="006C2B74">
        <w:t xml:space="preserve">Az, akinek jogát vagy jogos érdekét a kép-, hang-, vagy a kép- és hangfelvétel, </w:t>
      </w:r>
      <w:r w:rsidR="00A174D9">
        <w:t>ill.</w:t>
      </w:r>
      <w:r w:rsidRPr="006C2B74">
        <w:t xml:space="preserve"> más személyes adatának rögzítése érinti, a törlési időn belül jogának vagy jogos érdekének igazolásával kérheti, hogy az adatot az adatkezelő ne semmisítse meg, </w:t>
      </w:r>
      <w:r w:rsidR="00A174D9">
        <w:t>ill.</w:t>
      </w:r>
      <w:r w:rsidRPr="006C2B74">
        <w:t xml:space="preserve"> ne törölje.</w:t>
      </w:r>
    </w:p>
    <w:p w:rsidR="00C86945" w:rsidRPr="006C2B74" w:rsidRDefault="00C86945" w:rsidP="006C2B74">
      <w:pPr>
        <w:jc w:val="both"/>
      </w:pPr>
    </w:p>
    <w:p w:rsidR="00C86945" w:rsidRPr="006C2B74" w:rsidRDefault="00FC12D0" w:rsidP="006C2B74">
      <w:pPr>
        <w:pStyle w:val="Cmsor3"/>
        <w:spacing w:before="0" w:after="0"/>
        <w:jc w:val="both"/>
        <w:rPr>
          <w:sz w:val="22"/>
          <w:szCs w:val="22"/>
        </w:rPr>
      </w:pPr>
      <w:bookmarkStart w:id="19" w:name="_Toc89954681"/>
      <w:r w:rsidRPr="006C2B74">
        <w:rPr>
          <w:b/>
          <w:color w:val="000000" w:themeColor="text1"/>
          <w:sz w:val="22"/>
          <w:szCs w:val="22"/>
        </w:rPr>
        <w:t>Az adatkezelés korlátozásához való jog</w:t>
      </w:r>
      <w:bookmarkEnd w:id="19"/>
    </w:p>
    <w:p w:rsidR="00C86945" w:rsidRPr="006C2B74" w:rsidRDefault="00FC12D0" w:rsidP="006C2B74">
      <w:pPr>
        <w:jc w:val="both"/>
      </w:pPr>
      <w:r w:rsidRPr="006C2B74">
        <w:t>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 b) az adatkezelés jogellenes, és az érintett ellenzi az adatok törlését, és ehelyett kéri azok felhasználásának korlátozását; c) az adatkezelőnek már nincs szüksége a személyes adatokra adatkezelés céljából, de az érintett igényli azokat jogi igények előterjesztéséhez, érvényesítéséhez vagy védelméhez; vagy d) az érintett tiltakozott az adatkezelés ellen; ez esetben a korlátozás arra az időtartamra vonatkozik, amíg megállapításra nem kerül, hogy az adatkezelő jogos indokai elsőbbséget élveznek-e az érintett jogos indokaival szemben.</w:t>
      </w:r>
    </w:p>
    <w:p w:rsidR="00C86945" w:rsidRPr="006C2B74" w:rsidRDefault="00C86945" w:rsidP="006C2B74">
      <w:pPr>
        <w:jc w:val="both"/>
      </w:pPr>
    </w:p>
    <w:p w:rsidR="00C86945" w:rsidRPr="006C2B74" w:rsidRDefault="00FC12D0" w:rsidP="006C2B74">
      <w:pPr>
        <w:jc w:val="both"/>
      </w:pPr>
      <w:r w:rsidRPr="006C2B74">
        <w:t xml:space="preserve">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w:t>
      </w:r>
      <w:r w:rsidR="00A174D9">
        <w:t>ill.</w:t>
      </w:r>
      <w:r w:rsidRPr="006C2B74">
        <w:t xml:space="preserve"> valamely tagállam fontos közérdekéből lehet kezelni.</w:t>
      </w:r>
    </w:p>
    <w:p w:rsidR="00C86945" w:rsidRPr="006C2B74" w:rsidRDefault="00C86945" w:rsidP="006C2B74">
      <w:pPr>
        <w:jc w:val="both"/>
      </w:pPr>
    </w:p>
    <w:p w:rsidR="00C86945" w:rsidRPr="006C2B74" w:rsidRDefault="00FC12D0" w:rsidP="006C2B74">
      <w:pPr>
        <w:jc w:val="both"/>
      </w:pPr>
      <w:r w:rsidRPr="006C2B74">
        <w:t>Az adatkezelő az érintettet, akinek a kérésére a fentiek alapján korlátozták az adatkezelést, az adatkezelés korlátozásának feloldásáról előzetesen tájékoztatja.</w:t>
      </w:r>
    </w:p>
    <w:p w:rsidR="00C86945" w:rsidRPr="006C2B74" w:rsidRDefault="00C86945" w:rsidP="006C2B74">
      <w:pPr>
        <w:jc w:val="both"/>
        <w:rPr>
          <w:b/>
        </w:rPr>
      </w:pPr>
    </w:p>
    <w:p w:rsidR="00C86945" w:rsidRPr="006C2B74" w:rsidRDefault="00FC12D0" w:rsidP="006C2B74">
      <w:pPr>
        <w:pStyle w:val="Cmsor3"/>
        <w:spacing w:before="0" w:after="0"/>
        <w:jc w:val="both"/>
        <w:rPr>
          <w:sz w:val="22"/>
          <w:szCs w:val="22"/>
        </w:rPr>
      </w:pPr>
      <w:bookmarkStart w:id="20" w:name="_Toc89954682"/>
      <w:r w:rsidRPr="006C2B74">
        <w:rPr>
          <w:b/>
          <w:color w:val="000000" w:themeColor="text1"/>
          <w:sz w:val="22"/>
          <w:szCs w:val="22"/>
        </w:rPr>
        <w:t>Tiltakozáshoz való jog</w:t>
      </w:r>
      <w:bookmarkEnd w:id="20"/>
    </w:p>
    <w:p w:rsidR="00C86945" w:rsidRPr="006C2B74" w:rsidRDefault="00FC12D0" w:rsidP="006C2B74">
      <w:pPr>
        <w:jc w:val="both"/>
      </w:pPr>
      <w:r w:rsidRPr="006C2B74">
        <w:t>Ön mint az adatkezelés érintettje jogosult arra, hogy a saját helyzetével kapcsolatos okokból bármikor tiltakozzon személyes adatainak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86945" w:rsidRPr="006C2B74" w:rsidRDefault="00C86945" w:rsidP="006C2B74">
      <w:pPr>
        <w:jc w:val="both"/>
      </w:pPr>
    </w:p>
    <w:p w:rsidR="00C86945" w:rsidRPr="006C2B74" w:rsidRDefault="00FC12D0" w:rsidP="006C2B74">
      <w:pPr>
        <w:jc w:val="both"/>
      </w:pPr>
      <w:r w:rsidRPr="006C2B74">
        <w:t>Ha a személyes adatok kezelése közvetlen üzletszerzés érdekében történik (pl. marketing célú levél küldése az ügyfeleknek),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rsidR="00C86945" w:rsidRPr="006C2B74" w:rsidRDefault="00C86945" w:rsidP="006C2B74">
      <w:pPr>
        <w:jc w:val="both"/>
      </w:pPr>
    </w:p>
    <w:p w:rsidR="00C86945" w:rsidRPr="006C2B74" w:rsidRDefault="00580BD0" w:rsidP="006C2B74">
      <w:pPr>
        <w:pStyle w:val="Cmsor3"/>
        <w:spacing w:before="0" w:after="0"/>
        <w:jc w:val="both"/>
        <w:rPr>
          <w:color w:val="000000" w:themeColor="text1"/>
          <w:sz w:val="22"/>
          <w:szCs w:val="22"/>
        </w:rPr>
      </w:pPr>
      <w:bookmarkStart w:id="21" w:name="_Toc89954683"/>
      <w:r w:rsidRPr="006C2B74">
        <w:rPr>
          <w:b/>
          <w:color w:val="000000" w:themeColor="text1"/>
          <w:sz w:val="22"/>
          <w:szCs w:val="22"/>
        </w:rPr>
        <w:t>Másolat</w:t>
      </w:r>
      <w:r w:rsidR="00FC12D0" w:rsidRPr="006C2B74">
        <w:rPr>
          <w:b/>
          <w:color w:val="000000" w:themeColor="text1"/>
          <w:sz w:val="22"/>
          <w:szCs w:val="22"/>
        </w:rPr>
        <w:t>kérési jog</w:t>
      </w:r>
      <w:bookmarkEnd w:id="21"/>
    </w:p>
    <w:p w:rsidR="00C86945" w:rsidRPr="006C2B74" w:rsidRDefault="00FC12D0" w:rsidP="006C2B74">
      <w:pPr>
        <w:jc w:val="both"/>
      </w:pPr>
      <w:r w:rsidRPr="006C2B74">
        <w:t xml:space="preserve">Az </w:t>
      </w:r>
      <w:r w:rsidR="00580BD0" w:rsidRPr="006C2B74">
        <w:t>Ö</w:t>
      </w:r>
      <w:r w:rsidRPr="006C2B74">
        <w:t>nről készített felvételekről az adatkezelő kizárólag abban az esetben tud az Ön részére másol</w:t>
      </w:r>
      <w:r w:rsidR="00AF7DB7" w:rsidRPr="006C2B74">
        <w:t>ato</w:t>
      </w:r>
      <w:r w:rsidRPr="006C2B74">
        <w:t>t adni, amennyiben a felvételeken más személyek nem láthatóak felismerhető módon.</w:t>
      </w:r>
      <w:r w:rsidR="00AF7DB7" w:rsidRPr="006C2B74">
        <w:t xml:space="preserve"> </w:t>
      </w:r>
      <w:r w:rsidRPr="006C2B74">
        <w:t>Azonban az adatkezelő biztosítja Ön számára a hozzáférési jogát. Tehát a felvételek tárolási helyén egyeztetett módon az adatkezelő meg tudja mutatni Önnek az Önről készült felvételeket.</w:t>
      </w:r>
    </w:p>
    <w:p w:rsidR="00C86945" w:rsidRPr="006C2B74" w:rsidRDefault="00C86945" w:rsidP="006C2B74">
      <w:pPr>
        <w:jc w:val="both"/>
      </w:pPr>
    </w:p>
    <w:p w:rsidR="00AF7DB7" w:rsidRPr="006C2B74" w:rsidRDefault="00FC12D0" w:rsidP="006C2B74">
      <w:pPr>
        <w:pStyle w:val="Cmsor3"/>
        <w:spacing w:before="0" w:after="0"/>
        <w:jc w:val="both"/>
        <w:rPr>
          <w:b/>
          <w:color w:val="000000" w:themeColor="text1"/>
          <w:sz w:val="22"/>
          <w:szCs w:val="22"/>
        </w:rPr>
      </w:pPr>
      <w:bookmarkStart w:id="22" w:name="_Toc89954684"/>
      <w:r w:rsidRPr="006C2B74">
        <w:rPr>
          <w:b/>
          <w:color w:val="000000" w:themeColor="text1"/>
          <w:sz w:val="22"/>
          <w:szCs w:val="22"/>
        </w:rPr>
        <w:t xml:space="preserve">Jogorvoslat, </w:t>
      </w:r>
      <w:r w:rsidR="00AF7DB7" w:rsidRPr="006C2B74">
        <w:rPr>
          <w:b/>
          <w:color w:val="000000" w:themeColor="text1"/>
          <w:sz w:val="22"/>
          <w:szCs w:val="22"/>
        </w:rPr>
        <w:t>p</w:t>
      </w:r>
      <w:r w:rsidRPr="006C2B74">
        <w:rPr>
          <w:b/>
          <w:color w:val="000000" w:themeColor="text1"/>
          <w:sz w:val="22"/>
          <w:szCs w:val="22"/>
        </w:rPr>
        <w:t xml:space="preserve">anaszjog, </w:t>
      </w:r>
      <w:r w:rsidR="00AF7DB7" w:rsidRPr="006C2B74">
        <w:rPr>
          <w:b/>
          <w:color w:val="000000" w:themeColor="text1"/>
          <w:sz w:val="22"/>
          <w:szCs w:val="22"/>
        </w:rPr>
        <w:t>bírósági jogorvoslat</w:t>
      </w:r>
      <w:bookmarkEnd w:id="22"/>
    </w:p>
    <w:p w:rsidR="00C86945" w:rsidRPr="006C2B74" w:rsidRDefault="00FC12D0" w:rsidP="006C2B74">
      <w:pPr>
        <w:jc w:val="both"/>
      </w:pPr>
      <w:r w:rsidRPr="006C2B74">
        <w:t>Azaz mit tehet, amennyiben személyes adatait Ön szerint nem szabályszerűen kezelik?</w:t>
      </w:r>
    </w:p>
    <w:p w:rsidR="00C86945" w:rsidRPr="006C2B74" w:rsidRDefault="00C86945" w:rsidP="006C2B74">
      <w:pPr>
        <w:jc w:val="both"/>
      </w:pPr>
    </w:p>
    <w:p w:rsidR="00C86945" w:rsidRPr="006C2B74" w:rsidRDefault="00FC12D0" w:rsidP="006C2B74">
      <w:pPr>
        <w:jc w:val="both"/>
      </w:pPr>
      <w:r w:rsidRPr="006C2B74">
        <w:rPr>
          <w:b/>
        </w:rPr>
        <w:t>Panaszjog</w:t>
      </w:r>
    </w:p>
    <w:p w:rsidR="00C86945" w:rsidRPr="006C2B74" w:rsidRDefault="00FC12D0" w:rsidP="006C2B74">
      <w:pPr>
        <w:jc w:val="both"/>
        <w:rPr>
          <w:highlight w:val="white"/>
        </w:rPr>
      </w:pPr>
      <w:r w:rsidRPr="006C2B74">
        <w:t xml:space="preserve">Ön mint az adatkezelés érintettje jogosult arra, hogy panaszt tegyen egy felügyeleti hatóságnál – különösen a szokásos tartózkodási helye, </w:t>
      </w:r>
      <w:r w:rsidR="00C11CE7" w:rsidRPr="006C2B74">
        <w:t xml:space="preserve">a munkahelye </w:t>
      </w:r>
      <w:r w:rsidRPr="006C2B74">
        <w:t xml:space="preserve">vagy a feltételezett jogsértés helye szerinti tagállamban –, ha az érintett megítélése szerint a rá vonatkozó személyes adatok kezelése jogszabálysértő. Magyarországon az illetékes felügyeleti hatóság a </w:t>
      </w:r>
      <w:r w:rsidRPr="006C2B74">
        <w:rPr>
          <w:highlight w:val="white"/>
        </w:rPr>
        <w:t>Nemzeti Adatvédelmi és Információszabadság Hatóság (NAIH).</w:t>
      </w:r>
    </w:p>
    <w:p w:rsidR="00C86945" w:rsidRPr="006C2B74" w:rsidRDefault="00C86945" w:rsidP="006C2B74">
      <w:pPr>
        <w:jc w:val="both"/>
      </w:pPr>
    </w:p>
    <w:p w:rsidR="00C86945" w:rsidRPr="006C2B74" w:rsidRDefault="00FC12D0" w:rsidP="006C2B74">
      <w:pPr>
        <w:jc w:val="both"/>
      </w:pPr>
      <w:r w:rsidRPr="006C2B74">
        <w:rPr>
          <w:highlight w:val="white"/>
        </w:rPr>
        <w:t xml:space="preserve">A panaszjog gyakorlása nem zárja ki azt a lehetőséget, hogy Ön mint érintett, amennyiben úgy ítéli meg, hogy </w:t>
      </w:r>
      <w:r w:rsidRPr="006C2B74">
        <w:t>személyes adatainak kezelése jogszabálysértő módon történik, egyéb közigazgatási vagy bírósági jogorvoslati eszközhöz forduljon. Tehát panaszjogának gyakorlása esetén is, azzal egyidejűleg közigazgatási vagy bírósági jogorvoslatot is kezdeményezhet.</w:t>
      </w:r>
    </w:p>
    <w:p w:rsidR="00C86945" w:rsidRPr="006C2B74" w:rsidRDefault="00C86945" w:rsidP="006C2B74">
      <w:pPr>
        <w:jc w:val="both"/>
      </w:pPr>
    </w:p>
    <w:p w:rsidR="00C86945" w:rsidRPr="006C2B74" w:rsidRDefault="00FC12D0" w:rsidP="006C2B74">
      <w:pPr>
        <w:jc w:val="both"/>
      </w:pPr>
      <w:r w:rsidRPr="006C2B74">
        <w:t>Panasszal a Nemzeti Adatvédelmi és Információszabadság Hatóságnál lehet élni, amely hatóságnak az elérhetőségei az alábbiak:</w:t>
      </w:r>
    </w:p>
    <w:p w:rsidR="00C86945" w:rsidRPr="006C2B74" w:rsidRDefault="00C86945" w:rsidP="006C2B74">
      <w:pPr>
        <w:jc w:val="both"/>
      </w:pPr>
    </w:p>
    <w:p w:rsidR="00C86945" w:rsidRPr="006C2B74" w:rsidRDefault="00FC12D0" w:rsidP="006C2B74">
      <w:pPr>
        <w:jc w:val="both"/>
      </w:pPr>
      <w:r w:rsidRPr="006C2B74">
        <w:t>Név: Nemzeti Adatvédelmi és Információszabadság Hatóság</w:t>
      </w:r>
    </w:p>
    <w:p w:rsidR="00C86945" w:rsidRPr="006C2B74" w:rsidRDefault="00FC12D0" w:rsidP="006C2B74">
      <w:pPr>
        <w:jc w:val="both"/>
      </w:pPr>
      <w:r w:rsidRPr="006C2B74">
        <w:t xml:space="preserve">Székhely: </w:t>
      </w:r>
      <w:r w:rsidR="00915EB8" w:rsidRPr="00915EB8">
        <w:t xml:space="preserve">1055 </w:t>
      </w:r>
      <w:r w:rsidRPr="006C2B74">
        <w:t xml:space="preserve">Budapest, </w:t>
      </w:r>
      <w:r w:rsidR="00915EB8" w:rsidRPr="00915EB8">
        <w:t>Falk Miksa u. 9-11</w:t>
      </w:r>
      <w:r w:rsidRPr="006C2B74">
        <w:t>.</w:t>
      </w:r>
    </w:p>
    <w:p w:rsidR="00C86945" w:rsidRPr="006C2B74" w:rsidRDefault="00FC12D0" w:rsidP="006C2B74">
      <w:pPr>
        <w:jc w:val="both"/>
      </w:pPr>
      <w:r w:rsidRPr="006C2B74">
        <w:t>Telefon: 06 1 391 1400</w:t>
      </w:r>
    </w:p>
    <w:p w:rsidR="00C86945" w:rsidRPr="006C2B74" w:rsidRDefault="00FC12D0" w:rsidP="006C2B74">
      <w:pPr>
        <w:jc w:val="both"/>
      </w:pPr>
      <w:r w:rsidRPr="006C2B74">
        <w:lastRenderedPageBreak/>
        <w:t>Fax: 06 1 391 1410</w:t>
      </w:r>
    </w:p>
    <w:p w:rsidR="00C86945" w:rsidRPr="006C2B74" w:rsidRDefault="00FC12D0" w:rsidP="006C2B74">
      <w:pPr>
        <w:jc w:val="both"/>
      </w:pPr>
      <w:r w:rsidRPr="006C2B74">
        <w:t xml:space="preserve">Honlap: </w:t>
      </w:r>
      <w:hyperlink r:id="rId14" w:history="1">
        <w:r w:rsidR="00D12D7B" w:rsidRPr="006C2B74">
          <w:rPr>
            <w:rStyle w:val="Hiperhivatkozs"/>
          </w:rPr>
          <w:t>http://www.naih.hu</w:t>
        </w:r>
      </w:hyperlink>
    </w:p>
    <w:p w:rsidR="00C86945" w:rsidRPr="006C2B74" w:rsidRDefault="00FC12D0" w:rsidP="006C2B74">
      <w:pPr>
        <w:jc w:val="both"/>
        <w:rPr>
          <w:color w:val="000000" w:themeColor="text1"/>
        </w:rPr>
      </w:pPr>
      <w:r w:rsidRPr="006C2B74">
        <w:t xml:space="preserve">E-mail: </w:t>
      </w:r>
      <w:hyperlink r:id="rId15" w:history="1">
        <w:r w:rsidR="00D12D7B" w:rsidRPr="006C2B74">
          <w:rPr>
            <w:rStyle w:val="Hiperhivatkozs"/>
          </w:rPr>
          <w:t>ugyfelszolgalat@naih.hu</w:t>
        </w:r>
      </w:hyperlink>
    </w:p>
    <w:p w:rsidR="00D12D7B" w:rsidRPr="006C2B74" w:rsidRDefault="00D12D7B" w:rsidP="006C2B74">
      <w:pPr>
        <w:jc w:val="both"/>
      </w:pPr>
    </w:p>
    <w:p w:rsidR="00C86945" w:rsidRPr="006C2B74" w:rsidRDefault="00FC12D0" w:rsidP="006C2B74">
      <w:pPr>
        <w:jc w:val="both"/>
      </w:pPr>
      <w:r w:rsidRPr="006C2B74">
        <w:rPr>
          <w:b/>
        </w:rPr>
        <w:t>Bírósági</w:t>
      </w:r>
      <w:r w:rsidR="006C2B74" w:rsidRPr="006C2B74">
        <w:rPr>
          <w:b/>
        </w:rPr>
        <w:t xml:space="preserve"> jogorvoslathoz való jog a NAIH</w:t>
      </w:r>
      <w:r w:rsidRPr="006C2B74">
        <w:rPr>
          <w:b/>
        </w:rPr>
        <w:t xml:space="preserve"> vagy más felügyeleti hatóság döntésével szemben</w:t>
      </w:r>
    </w:p>
    <w:p w:rsidR="00C86945" w:rsidRPr="006C2B74" w:rsidRDefault="00FC12D0" w:rsidP="006C2B74">
      <w:pPr>
        <w:jc w:val="both"/>
      </w:pPr>
      <w:r w:rsidRPr="006C2B74">
        <w:t>Amennyiben adatkezelésével kapcsolatban a felügyeleti hatósághoz fordult (NAIH), és a hatóság döntést hozott az ügyében, akkor Ön mint az adatkezelés érintettje, jogosult ezzel a döntéssel szemben bírósági jogorvoslatot kezdeményezni, vagyis a döntést bíróság előtt megtámadni. Az előbbi bírósági jogorvoslathoz való jog akkor is megilleti Önt, ha az illetékes felügyeleti hatóság (NAIH) nem foglalkozik a panasszal, vagy három hónapon belül nem tájékoztatja az érintettet a panasszal kapcsolatos eljárási fejleményekről vagy annak eredményéről.</w:t>
      </w:r>
    </w:p>
    <w:p w:rsidR="00C86945" w:rsidRPr="006C2B74" w:rsidRDefault="00C86945" w:rsidP="006C2B74">
      <w:pPr>
        <w:jc w:val="both"/>
      </w:pPr>
    </w:p>
    <w:p w:rsidR="00C86945" w:rsidRPr="006C2B74" w:rsidRDefault="00FC12D0" w:rsidP="006C2B74">
      <w:pPr>
        <w:jc w:val="both"/>
      </w:pPr>
      <w:r w:rsidRPr="006C2B74">
        <w:t>A felügyeleti hatósággal (NAIH) szembeni eljárást a felügyeleti hatóság székhelye szerinti tagállam bírósága előtt kell megindítani.</w:t>
      </w:r>
    </w:p>
    <w:p w:rsidR="00C86945" w:rsidRPr="006C2B74" w:rsidRDefault="00C86945" w:rsidP="006C2B74">
      <w:pPr>
        <w:jc w:val="both"/>
      </w:pPr>
    </w:p>
    <w:p w:rsidR="00C86945" w:rsidRPr="006C2B74" w:rsidRDefault="00AF7DB7" w:rsidP="006C2B74">
      <w:pPr>
        <w:jc w:val="both"/>
      </w:pPr>
      <w:r w:rsidRPr="006C2B74">
        <w:rPr>
          <w:b/>
        </w:rPr>
        <w:t>Az adatkezelővel</w:t>
      </w:r>
      <w:r w:rsidR="00FC12D0" w:rsidRPr="006C2B74">
        <w:rPr>
          <w:b/>
        </w:rPr>
        <w:t xml:space="preserve"> vagy az adatfeldolgozóval szembeni bírósági jogorvoslathoz való jog</w:t>
      </w:r>
    </w:p>
    <w:p w:rsidR="00C86945" w:rsidRPr="006C2B74" w:rsidRDefault="00FC12D0" w:rsidP="006C2B74">
      <w:pPr>
        <w:jc w:val="both"/>
      </w:pPr>
      <w:r w:rsidRPr="006C2B74">
        <w:t xml:space="preserve">Ön mint az adatkezelés érintettje jogosult arra, hogy bírósági jogorvoslatot vegyen igénybe, ha megítélése szerint a személyes adatainak nem jogszabályszerű kezelése következtében megsértették az adatkezeléssel kapcsolatban Önt megillető jogait. </w:t>
      </w:r>
      <w:r w:rsidRPr="006C2B74">
        <w:rPr>
          <w:highlight w:val="white"/>
        </w:rPr>
        <w:t xml:space="preserve">A </w:t>
      </w:r>
      <w:r w:rsidRPr="006C2B74">
        <w:t xml:space="preserve">bírósági jogorvoslathoz való jog </w:t>
      </w:r>
      <w:r w:rsidRPr="006C2B74">
        <w:rPr>
          <w:highlight w:val="white"/>
        </w:rPr>
        <w:t xml:space="preserve">gyakorlása nem zárja ki azt a lehetőséget, hogy Ön mint érintett, amennyiben úgy ítéli meg, hogy </w:t>
      </w:r>
      <w:r w:rsidRPr="006C2B74">
        <w:t>személyes adatainak kezelése jogszabálysértő módon történik, egyéb közigazgatási vagy bírósági jogorvoslati eszközhöz forduljon, vagy panasztételi jogát gyakorolja.</w:t>
      </w:r>
    </w:p>
    <w:p w:rsidR="00C86945" w:rsidRPr="006C2B74" w:rsidRDefault="00C86945" w:rsidP="006C2B74">
      <w:pPr>
        <w:jc w:val="both"/>
      </w:pPr>
    </w:p>
    <w:p w:rsidR="00C86945" w:rsidRPr="00915EB8" w:rsidRDefault="00FC12D0" w:rsidP="006C2B74">
      <w:pPr>
        <w:jc w:val="both"/>
      </w:pPr>
      <w:r w:rsidRPr="006C2B74">
        <w:t xml:space="preserve">Az adatkezelővel vagy az adatfeldolgozóval szembeni eljárást az adatkezelő vagy az adatfeldolgozó tevékenységi helye szerinti tagállam bírósága előtt kell megindítani. Az adatkezelő esetében a </w:t>
      </w:r>
      <w:r w:rsidRPr="00915EB8">
        <w:t>tevékenységi helye szerinti bíró</w:t>
      </w:r>
      <w:r w:rsidR="00D12D7B" w:rsidRPr="00915EB8">
        <w:t>ság a magyarországi bíróságok.</w:t>
      </w:r>
    </w:p>
    <w:p w:rsidR="00C86945" w:rsidRPr="00915EB8" w:rsidRDefault="00C86945" w:rsidP="006C2B74">
      <w:pPr>
        <w:jc w:val="both"/>
      </w:pPr>
    </w:p>
    <w:p w:rsidR="008C4C9D" w:rsidRPr="008C4C9D" w:rsidRDefault="00F53B21" w:rsidP="008C4C9D">
      <w:pPr>
        <w:jc w:val="both"/>
      </w:pPr>
      <w:r w:rsidRPr="00915EB8">
        <w:t xml:space="preserve">Míg az adatkezelő székhelye szerint illetékes bíróság </w:t>
      </w:r>
      <w:r w:rsidR="008C4C9D" w:rsidRPr="00915EB8">
        <w:t xml:space="preserve">a </w:t>
      </w:r>
      <w:r w:rsidR="00915EB8" w:rsidRPr="00915EB8">
        <w:t>Szegedi</w:t>
      </w:r>
      <w:r w:rsidR="008C4C9D" w:rsidRPr="00915EB8">
        <w:t xml:space="preserve"> Járásbíróság, ill. </w:t>
      </w:r>
      <w:proofErr w:type="gramStart"/>
      <w:r w:rsidR="008C4C9D" w:rsidRPr="00915EB8">
        <w:t>speciális</w:t>
      </w:r>
      <w:proofErr w:type="gramEnd"/>
      <w:r w:rsidR="008C4C9D" w:rsidRPr="00915EB8">
        <w:t xml:space="preserve"> hatáskör esetén a </w:t>
      </w:r>
      <w:r w:rsidR="00915EB8" w:rsidRPr="00915EB8">
        <w:t xml:space="preserve">Szegedi </w:t>
      </w:r>
      <w:r w:rsidR="008C4C9D" w:rsidRPr="00915EB8">
        <w:t>Törvényszék.</w:t>
      </w:r>
    </w:p>
    <w:p w:rsidR="00C86945" w:rsidRPr="006C2B74" w:rsidRDefault="00C86945" w:rsidP="006C2B74">
      <w:pPr>
        <w:jc w:val="both"/>
      </w:pPr>
    </w:p>
    <w:p w:rsidR="00C86945" w:rsidRDefault="00FC12D0" w:rsidP="006C2B74">
      <w:pPr>
        <w:jc w:val="both"/>
      </w:pPr>
      <w:r w:rsidRPr="006C2B74">
        <w:t>A bírói jogorvoslati eljárás megindítható az érintett szokásos tartózkodási helye szerinti tagállam bírósága előtt is, kivéve, ha az adatkezelő vagy az adatfeldolgozó valamely tagállamnak a közhatalmi jogkörében eljáró közhatalmi szerve.</w:t>
      </w:r>
    </w:p>
    <w:p w:rsidR="00915EB8" w:rsidRDefault="00915EB8" w:rsidP="006C2B74">
      <w:pPr>
        <w:jc w:val="both"/>
      </w:pPr>
    </w:p>
    <w:p w:rsidR="00915EB8" w:rsidRDefault="00915EB8" w:rsidP="006C2B74">
      <w:pPr>
        <w:jc w:val="both"/>
      </w:pPr>
      <w:r w:rsidRPr="00915EB8">
        <w:rPr>
          <w:highlight w:val="yellow"/>
        </w:rPr>
        <w:t>Mórahalom, 2021. december 9.</w:t>
      </w:r>
    </w:p>
    <w:p w:rsidR="008F6420" w:rsidRDefault="008F6420"/>
    <w:p w:rsidR="00FC6167" w:rsidRDefault="00FC6167"/>
    <w:tbl>
      <w:tblPr>
        <w:tblW w:w="4395" w:type="dxa"/>
        <w:tblInd w:w="2311" w:type="dxa"/>
        <w:tblLayout w:type="fixed"/>
        <w:tblLook w:val="0600" w:firstRow="0" w:lastRow="0" w:firstColumn="0" w:lastColumn="0" w:noHBand="1" w:noVBand="1"/>
      </w:tblPr>
      <w:tblGrid>
        <w:gridCol w:w="4395"/>
      </w:tblGrid>
      <w:tr w:rsidR="008F6420" w:rsidRPr="008F6420" w:rsidTr="00C75420">
        <w:trPr>
          <w:trHeight w:val="25"/>
        </w:trPr>
        <w:tc>
          <w:tcPr>
            <w:tcW w:w="4395" w:type="dxa"/>
            <w:tcMar>
              <w:top w:w="100" w:type="dxa"/>
              <w:left w:w="100" w:type="dxa"/>
              <w:bottom w:w="100" w:type="dxa"/>
              <w:right w:w="100" w:type="dxa"/>
            </w:tcMar>
          </w:tcPr>
          <w:p w:rsidR="008F6420" w:rsidRPr="008F6420" w:rsidRDefault="008F6420" w:rsidP="008F6420">
            <w:pPr>
              <w:jc w:val="center"/>
              <w:rPr>
                <w:lang w:val="hu"/>
              </w:rPr>
            </w:pPr>
            <w:r w:rsidRPr="008F6420">
              <w:rPr>
                <w:lang w:val="hu"/>
              </w:rPr>
              <w:t>………………………………….</w:t>
            </w:r>
          </w:p>
        </w:tc>
      </w:tr>
      <w:tr w:rsidR="008F6420" w:rsidRPr="008F6420" w:rsidTr="00C75420">
        <w:trPr>
          <w:trHeight w:val="205"/>
        </w:trPr>
        <w:tc>
          <w:tcPr>
            <w:tcW w:w="4395" w:type="dxa"/>
            <w:tcMar>
              <w:top w:w="100" w:type="dxa"/>
              <w:left w:w="100" w:type="dxa"/>
              <w:bottom w:w="100" w:type="dxa"/>
              <w:right w:w="100" w:type="dxa"/>
            </w:tcMar>
          </w:tcPr>
          <w:p w:rsidR="00915EB8" w:rsidRPr="00915EB8" w:rsidRDefault="00915EB8" w:rsidP="00915EB8">
            <w:pPr>
              <w:jc w:val="center"/>
            </w:pPr>
            <w:r w:rsidRPr="00915EB8">
              <w:t>Mórahalom Városi Önkormányzat</w:t>
            </w:r>
          </w:p>
          <w:p w:rsidR="00915EB8" w:rsidRPr="00915EB8" w:rsidRDefault="00915EB8" w:rsidP="00915EB8">
            <w:pPr>
              <w:jc w:val="center"/>
            </w:pPr>
            <w:proofErr w:type="spellStart"/>
            <w:r w:rsidRPr="00915EB8">
              <w:t>Képv</w:t>
            </w:r>
            <w:proofErr w:type="spellEnd"/>
            <w:proofErr w:type="gramStart"/>
            <w:r w:rsidRPr="00915EB8">
              <w:t>.:</w:t>
            </w:r>
            <w:proofErr w:type="gramEnd"/>
            <w:r w:rsidRPr="00915EB8">
              <w:t xml:space="preserve"> Nógrádi Zoltán polgármester</w:t>
            </w:r>
          </w:p>
          <w:p w:rsidR="008F6420" w:rsidRPr="008F6420" w:rsidRDefault="008F6420" w:rsidP="008F47F4">
            <w:pPr>
              <w:jc w:val="center"/>
              <w:rPr>
                <w:lang w:val="hu"/>
              </w:rPr>
            </w:pPr>
          </w:p>
        </w:tc>
      </w:tr>
    </w:tbl>
    <w:p w:rsidR="008F6420" w:rsidRPr="006C2B74" w:rsidRDefault="008F6420" w:rsidP="006C2B74">
      <w:pPr>
        <w:jc w:val="both"/>
      </w:pPr>
    </w:p>
    <w:sectPr w:rsidR="008F6420" w:rsidRPr="006C2B74" w:rsidSect="00265B7B">
      <w:headerReference w:type="default" r:id="rId16"/>
      <w:headerReference w:type="first" r:id="rId17"/>
      <w:pgSz w:w="11909" w:h="16834"/>
      <w:pgMar w:top="1440" w:right="1440" w:bottom="1440" w:left="1440" w:header="709"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85" w:rsidRDefault="00B22785" w:rsidP="00F405DC">
      <w:pPr>
        <w:spacing w:line="240" w:lineRule="auto"/>
      </w:pPr>
      <w:r>
        <w:separator/>
      </w:r>
    </w:p>
  </w:endnote>
  <w:endnote w:type="continuationSeparator" w:id="0">
    <w:p w:rsidR="00B22785" w:rsidRDefault="00B22785" w:rsidP="00F40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85" w:rsidRPr="00F10DA9" w:rsidRDefault="00B22785" w:rsidP="00F10DA9">
    <w:pPr>
      <w:pStyle w:val="llb"/>
      <w:rPr>
        <w:sz w:val="20"/>
      </w:rPr>
    </w:pPr>
    <w:r w:rsidRPr="00F10DA9">
      <w:rPr>
        <w:sz w:val="20"/>
      </w:rPr>
      <w:t xml:space="preserve">Dr. Juhász Péter ügyvéd – </w:t>
    </w:r>
    <w:hyperlink r:id="rId1" w:history="1">
      <w:r w:rsidRPr="00F10DA9">
        <w:rPr>
          <w:rStyle w:val="Hiperhivatkozs"/>
          <w:sz w:val="20"/>
        </w:rPr>
        <w:t>https://www.adatjog.hu</w:t>
      </w:r>
    </w:hyperlink>
  </w:p>
  <w:p w:rsidR="00B22785" w:rsidRPr="00F10DA9" w:rsidRDefault="00B22785">
    <w:pPr>
      <w:pStyle w:val="llb"/>
      <w:rPr>
        <w:sz w:val="20"/>
      </w:rPr>
    </w:pPr>
    <w:r w:rsidRPr="00F10DA9">
      <w:rPr>
        <w:sz w:val="20"/>
      </w:rPr>
      <w:t>Szerzői jogvédelem alatt áll.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85" w:rsidRPr="00F10DA9" w:rsidRDefault="00B22785" w:rsidP="00F10DA9">
    <w:pPr>
      <w:pStyle w:val="llb"/>
      <w:rPr>
        <w:sz w:val="20"/>
      </w:rPr>
    </w:pPr>
    <w:r w:rsidRPr="00F10DA9">
      <w:rPr>
        <w:sz w:val="20"/>
      </w:rPr>
      <w:t xml:space="preserve">Dr. Juhász Péter ügyvéd – </w:t>
    </w:r>
    <w:hyperlink r:id="rId1" w:history="1">
      <w:r w:rsidRPr="00F10DA9">
        <w:rPr>
          <w:rStyle w:val="Hiperhivatkozs"/>
          <w:sz w:val="20"/>
        </w:rPr>
        <w:t>https://www.adatjog.hu</w:t>
      </w:r>
    </w:hyperlink>
  </w:p>
  <w:p w:rsidR="00B22785" w:rsidRPr="00F10DA9" w:rsidRDefault="00B22785">
    <w:pPr>
      <w:pStyle w:val="llb"/>
      <w:rPr>
        <w:sz w:val="20"/>
      </w:rPr>
    </w:pPr>
    <w:r w:rsidRPr="00F10DA9">
      <w:rPr>
        <w:sz w:val="20"/>
      </w:rPr>
      <w:t>Szerzői jogvédelem alatt áll.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85" w:rsidRDefault="00B22785" w:rsidP="00F405DC">
      <w:pPr>
        <w:spacing w:line="240" w:lineRule="auto"/>
      </w:pPr>
      <w:r>
        <w:separator/>
      </w:r>
    </w:p>
  </w:footnote>
  <w:footnote w:type="continuationSeparator" w:id="0">
    <w:p w:rsidR="00B22785" w:rsidRDefault="00B22785" w:rsidP="00F40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85" w:rsidRDefault="00B22785">
    <w:pPr>
      <w:pStyle w:val="lfej"/>
      <w:jc w:val="right"/>
    </w:pPr>
  </w:p>
  <w:p w:rsidR="00B22785" w:rsidRDefault="00B2278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85" w:rsidRDefault="00B22785">
    <w:pPr>
      <w:pStyle w:val="lfej"/>
      <w:jc w:val="right"/>
    </w:pPr>
  </w:p>
  <w:p w:rsidR="00B22785" w:rsidRPr="00265B7B" w:rsidRDefault="00B22785" w:rsidP="00265B7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66426"/>
      <w:docPartObj>
        <w:docPartGallery w:val="Page Numbers (Top of Page)"/>
        <w:docPartUnique/>
      </w:docPartObj>
    </w:sdtPr>
    <w:sdtEndPr/>
    <w:sdtContent>
      <w:p w:rsidR="00B22785" w:rsidRDefault="00B46957" w:rsidP="00F10DA9">
        <w:pPr>
          <w:pStyle w:val="lfej"/>
          <w:jc w:val="right"/>
        </w:pPr>
        <w:r>
          <w:fldChar w:fldCharType="begin"/>
        </w:r>
        <w:r>
          <w:instrText>PAGE   \* MERGEFORMAT</w:instrText>
        </w:r>
        <w:r>
          <w:fldChar w:fldCharType="separate"/>
        </w:r>
        <w:r w:rsidR="00F70FE1">
          <w:rPr>
            <w:noProof/>
          </w:rPr>
          <w:t>6</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96305"/>
      <w:docPartObj>
        <w:docPartGallery w:val="Page Numbers (Top of Page)"/>
        <w:docPartUnique/>
      </w:docPartObj>
    </w:sdtPr>
    <w:sdtEndPr/>
    <w:sdtContent>
      <w:p w:rsidR="00B22785" w:rsidRPr="00265B7B" w:rsidRDefault="00B22785" w:rsidP="000773D5">
        <w:pPr>
          <w:pStyle w:val="lfej"/>
          <w:jc w:val="right"/>
        </w:pPr>
        <w: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A25AA"/>
    <w:multiLevelType w:val="hybridMultilevel"/>
    <w:tmpl w:val="53A2E268"/>
    <w:lvl w:ilvl="0" w:tplc="F7425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E2247"/>
    <w:multiLevelType w:val="hybridMultilevel"/>
    <w:tmpl w:val="81D653FE"/>
    <w:lvl w:ilvl="0" w:tplc="544C5EE8">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C0C10F5"/>
    <w:multiLevelType w:val="hybridMultilevel"/>
    <w:tmpl w:val="8C984068"/>
    <w:lvl w:ilvl="0" w:tplc="4F96A36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C86945"/>
    <w:rsid w:val="00030C56"/>
    <w:rsid w:val="00065B66"/>
    <w:rsid w:val="00075DAE"/>
    <w:rsid w:val="000773D5"/>
    <w:rsid w:val="0008649B"/>
    <w:rsid w:val="00092F29"/>
    <w:rsid w:val="000A10AF"/>
    <w:rsid w:val="000A73C7"/>
    <w:rsid w:val="000D3BCC"/>
    <w:rsid w:val="000E504C"/>
    <w:rsid w:val="001011BC"/>
    <w:rsid w:val="001C7329"/>
    <w:rsid w:val="00200027"/>
    <w:rsid w:val="00201743"/>
    <w:rsid w:val="00232F35"/>
    <w:rsid w:val="00265B7B"/>
    <w:rsid w:val="00280723"/>
    <w:rsid w:val="002869B0"/>
    <w:rsid w:val="00291822"/>
    <w:rsid w:val="002D10A3"/>
    <w:rsid w:val="002D4BE1"/>
    <w:rsid w:val="002F4B2F"/>
    <w:rsid w:val="00304F1C"/>
    <w:rsid w:val="00332535"/>
    <w:rsid w:val="00341409"/>
    <w:rsid w:val="0034798F"/>
    <w:rsid w:val="00377E90"/>
    <w:rsid w:val="003C4D10"/>
    <w:rsid w:val="003E5BB8"/>
    <w:rsid w:val="00406D86"/>
    <w:rsid w:val="00422B4E"/>
    <w:rsid w:val="004908D4"/>
    <w:rsid w:val="00491DAA"/>
    <w:rsid w:val="00494A15"/>
    <w:rsid w:val="004D7122"/>
    <w:rsid w:val="004F4BC6"/>
    <w:rsid w:val="00504FC6"/>
    <w:rsid w:val="00506B65"/>
    <w:rsid w:val="00525DB9"/>
    <w:rsid w:val="00537ECC"/>
    <w:rsid w:val="00564F89"/>
    <w:rsid w:val="005762E0"/>
    <w:rsid w:val="00580BD0"/>
    <w:rsid w:val="005837CF"/>
    <w:rsid w:val="005B0337"/>
    <w:rsid w:val="005C0C44"/>
    <w:rsid w:val="005E5C82"/>
    <w:rsid w:val="005F2904"/>
    <w:rsid w:val="0060115B"/>
    <w:rsid w:val="0065332E"/>
    <w:rsid w:val="006C2B74"/>
    <w:rsid w:val="006D177E"/>
    <w:rsid w:val="006E37FE"/>
    <w:rsid w:val="007968C7"/>
    <w:rsid w:val="00822619"/>
    <w:rsid w:val="00886610"/>
    <w:rsid w:val="008A4756"/>
    <w:rsid w:val="008B2C20"/>
    <w:rsid w:val="008C4C9D"/>
    <w:rsid w:val="008C64BB"/>
    <w:rsid w:val="008C6918"/>
    <w:rsid w:val="008C7126"/>
    <w:rsid w:val="008D1667"/>
    <w:rsid w:val="008F0927"/>
    <w:rsid w:val="008F47F4"/>
    <w:rsid w:val="008F6420"/>
    <w:rsid w:val="00901823"/>
    <w:rsid w:val="00915EB8"/>
    <w:rsid w:val="00917070"/>
    <w:rsid w:val="0097728B"/>
    <w:rsid w:val="00982FDE"/>
    <w:rsid w:val="009A7D22"/>
    <w:rsid w:val="009B37AA"/>
    <w:rsid w:val="009C4672"/>
    <w:rsid w:val="009D070A"/>
    <w:rsid w:val="009D22C2"/>
    <w:rsid w:val="009E0462"/>
    <w:rsid w:val="009E21B7"/>
    <w:rsid w:val="009F1098"/>
    <w:rsid w:val="00A053D1"/>
    <w:rsid w:val="00A15F14"/>
    <w:rsid w:val="00A174D9"/>
    <w:rsid w:val="00A57E2F"/>
    <w:rsid w:val="00A96FEA"/>
    <w:rsid w:val="00AA279A"/>
    <w:rsid w:val="00AA754E"/>
    <w:rsid w:val="00AB7ED7"/>
    <w:rsid w:val="00AD0BF9"/>
    <w:rsid w:val="00AF6226"/>
    <w:rsid w:val="00AF7DB7"/>
    <w:rsid w:val="00B22785"/>
    <w:rsid w:val="00B302F2"/>
    <w:rsid w:val="00B31A53"/>
    <w:rsid w:val="00B32908"/>
    <w:rsid w:val="00B42391"/>
    <w:rsid w:val="00B46957"/>
    <w:rsid w:val="00B809FA"/>
    <w:rsid w:val="00BA281D"/>
    <w:rsid w:val="00BC4900"/>
    <w:rsid w:val="00BD03A9"/>
    <w:rsid w:val="00BF0617"/>
    <w:rsid w:val="00C11CE7"/>
    <w:rsid w:val="00C30B1B"/>
    <w:rsid w:val="00C3194E"/>
    <w:rsid w:val="00C4194B"/>
    <w:rsid w:val="00C423DE"/>
    <w:rsid w:val="00C47D74"/>
    <w:rsid w:val="00C86945"/>
    <w:rsid w:val="00C91044"/>
    <w:rsid w:val="00CF5493"/>
    <w:rsid w:val="00D01497"/>
    <w:rsid w:val="00D12D7B"/>
    <w:rsid w:val="00D24500"/>
    <w:rsid w:val="00D2734A"/>
    <w:rsid w:val="00D3341C"/>
    <w:rsid w:val="00D55903"/>
    <w:rsid w:val="00D64001"/>
    <w:rsid w:val="00D77F07"/>
    <w:rsid w:val="00D84157"/>
    <w:rsid w:val="00DA6BC6"/>
    <w:rsid w:val="00DE22FD"/>
    <w:rsid w:val="00E0786D"/>
    <w:rsid w:val="00E14C49"/>
    <w:rsid w:val="00E430AD"/>
    <w:rsid w:val="00E65771"/>
    <w:rsid w:val="00E87AA5"/>
    <w:rsid w:val="00E940A2"/>
    <w:rsid w:val="00ED676F"/>
    <w:rsid w:val="00F016F4"/>
    <w:rsid w:val="00F10DA9"/>
    <w:rsid w:val="00F117BA"/>
    <w:rsid w:val="00F405DC"/>
    <w:rsid w:val="00F42C8B"/>
    <w:rsid w:val="00F50E47"/>
    <w:rsid w:val="00F53B21"/>
    <w:rsid w:val="00F70FE1"/>
    <w:rsid w:val="00FB1E30"/>
    <w:rsid w:val="00FC12D0"/>
    <w:rsid w:val="00FC6167"/>
    <w:rsid w:val="00FF0F9A"/>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074738"/>
  <w15:docId w15:val="{6B3286EE-44C2-4B88-940D-0995E31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BD03A9"/>
  </w:style>
  <w:style w:type="paragraph" w:styleId="Cmsor1">
    <w:name w:val="heading 1"/>
    <w:basedOn w:val="Norml"/>
    <w:next w:val="Norml"/>
    <w:rsid w:val="00BA281D"/>
    <w:pPr>
      <w:keepNext/>
      <w:keepLines/>
      <w:spacing w:before="400" w:after="120"/>
      <w:outlineLvl w:val="0"/>
    </w:pPr>
    <w:rPr>
      <w:sz w:val="40"/>
      <w:szCs w:val="40"/>
    </w:rPr>
  </w:style>
  <w:style w:type="paragraph" w:styleId="Cmsor2">
    <w:name w:val="heading 2"/>
    <w:basedOn w:val="Norml"/>
    <w:next w:val="Norml"/>
    <w:rsid w:val="00BA281D"/>
    <w:pPr>
      <w:keepNext/>
      <w:keepLines/>
      <w:spacing w:before="360" w:after="120"/>
      <w:outlineLvl w:val="1"/>
    </w:pPr>
    <w:rPr>
      <w:sz w:val="32"/>
      <w:szCs w:val="32"/>
    </w:rPr>
  </w:style>
  <w:style w:type="paragraph" w:styleId="Cmsor3">
    <w:name w:val="heading 3"/>
    <w:basedOn w:val="Norml"/>
    <w:next w:val="Norml"/>
    <w:rsid w:val="00BA281D"/>
    <w:pPr>
      <w:keepNext/>
      <w:keepLines/>
      <w:spacing w:before="320" w:after="80"/>
      <w:outlineLvl w:val="2"/>
    </w:pPr>
    <w:rPr>
      <w:color w:val="434343"/>
      <w:sz w:val="28"/>
      <w:szCs w:val="28"/>
    </w:rPr>
  </w:style>
  <w:style w:type="paragraph" w:styleId="Cmsor4">
    <w:name w:val="heading 4"/>
    <w:basedOn w:val="Norml"/>
    <w:next w:val="Norml"/>
    <w:rsid w:val="00BA281D"/>
    <w:pPr>
      <w:keepNext/>
      <w:keepLines/>
      <w:spacing w:before="280" w:after="80"/>
      <w:outlineLvl w:val="3"/>
    </w:pPr>
    <w:rPr>
      <w:color w:val="666666"/>
      <w:sz w:val="24"/>
      <w:szCs w:val="24"/>
    </w:rPr>
  </w:style>
  <w:style w:type="paragraph" w:styleId="Cmsor5">
    <w:name w:val="heading 5"/>
    <w:basedOn w:val="Norml"/>
    <w:next w:val="Norml"/>
    <w:rsid w:val="00BA281D"/>
    <w:pPr>
      <w:keepNext/>
      <w:keepLines/>
      <w:spacing w:before="240" w:after="80"/>
      <w:outlineLvl w:val="4"/>
    </w:pPr>
    <w:rPr>
      <w:color w:val="666666"/>
    </w:rPr>
  </w:style>
  <w:style w:type="paragraph" w:styleId="Cmsor6">
    <w:name w:val="heading 6"/>
    <w:basedOn w:val="Norml"/>
    <w:next w:val="Norml"/>
    <w:rsid w:val="00BA281D"/>
    <w:pPr>
      <w:keepNext/>
      <w:keepLines/>
      <w:spacing w:before="240" w:after="80"/>
      <w:outlineLvl w:val="5"/>
    </w:pPr>
    <w:rPr>
      <w:i/>
      <w:color w:val="66666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BA281D"/>
    <w:tblPr>
      <w:tblCellMar>
        <w:top w:w="0" w:type="dxa"/>
        <w:left w:w="0" w:type="dxa"/>
        <w:bottom w:w="0" w:type="dxa"/>
        <w:right w:w="0" w:type="dxa"/>
      </w:tblCellMar>
    </w:tblPr>
  </w:style>
  <w:style w:type="paragraph" w:styleId="Cm">
    <w:name w:val="Title"/>
    <w:basedOn w:val="Norml"/>
    <w:next w:val="Norml"/>
    <w:rsid w:val="00BA281D"/>
    <w:pPr>
      <w:keepNext/>
      <w:keepLines/>
      <w:spacing w:after="60"/>
    </w:pPr>
    <w:rPr>
      <w:sz w:val="52"/>
      <w:szCs w:val="52"/>
    </w:rPr>
  </w:style>
  <w:style w:type="paragraph" w:styleId="Alcm">
    <w:name w:val="Subtitle"/>
    <w:basedOn w:val="Norml"/>
    <w:next w:val="Norml"/>
    <w:rsid w:val="00BA281D"/>
    <w:pPr>
      <w:keepNext/>
      <w:keepLines/>
      <w:spacing w:after="320"/>
    </w:pPr>
    <w:rPr>
      <w:color w:val="666666"/>
      <w:sz w:val="30"/>
      <w:szCs w:val="30"/>
    </w:rPr>
  </w:style>
  <w:style w:type="paragraph" w:customStyle="1" w:styleId="Standard">
    <w:name w:val="Standard"/>
    <w:rsid w:val="00F405DC"/>
    <w:pPr>
      <w:suppressAutoHyphens/>
      <w:spacing w:after="200"/>
      <w:textAlignment w:val="baseline"/>
    </w:pPr>
    <w:rPr>
      <w:rFonts w:ascii="Calibri" w:eastAsia="SimSun" w:hAnsi="Calibri" w:cs="Tahoma"/>
      <w:kern w:val="1"/>
      <w:lang w:eastAsia="ar-SA"/>
    </w:rPr>
  </w:style>
  <w:style w:type="paragraph" w:styleId="Nincstrkz">
    <w:name w:val="No Spacing"/>
    <w:uiPriority w:val="1"/>
    <w:qFormat/>
    <w:rsid w:val="00F405DC"/>
    <w:pPr>
      <w:suppressAutoHyphens/>
      <w:spacing w:line="240" w:lineRule="auto"/>
      <w:textAlignment w:val="baseline"/>
    </w:pPr>
    <w:rPr>
      <w:rFonts w:ascii="Calibri" w:eastAsia="SimSun" w:hAnsi="Calibri" w:cs="Tahoma"/>
      <w:kern w:val="1"/>
      <w:lang w:eastAsia="ar-SA"/>
    </w:rPr>
  </w:style>
  <w:style w:type="paragraph" w:styleId="lfej">
    <w:name w:val="header"/>
    <w:basedOn w:val="Norml"/>
    <w:link w:val="lfejChar"/>
    <w:uiPriority w:val="99"/>
    <w:unhideWhenUsed/>
    <w:rsid w:val="00F405DC"/>
    <w:pPr>
      <w:tabs>
        <w:tab w:val="center" w:pos="4536"/>
        <w:tab w:val="right" w:pos="9072"/>
      </w:tabs>
      <w:spacing w:line="240" w:lineRule="auto"/>
    </w:pPr>
  </w:style>
  <w:style w:type="character" w:customStyle="1" w:styleId="lfejChar">
    <w:name w:val="Élőfej Char"/>
    <w:basedOn w:val="Bekezdsalapbettpusa"/>
    <w:link w:val="lfej"/>
    <w:uiPriority w:val="99"/>
    <w:rsid w:val="00F405DC"/>
  </w:style>
  <w:style w:type="paragraph" w:styleId="llb">
    <w:name w:val="footer"/>
    <w:basedOn w:val="Norml"/>
    <w:link w:val="llbChar"/>
    <w:uiPriority w:val="99"/>
    <w:unhideWhenUsed/>
    <w:rsid w:val="00F405DC"/>
    <w:pPr>
      <w:tabs>
        <w:tab w:val="center" w:pos="4536"/>
        <w:tab w:val="right" w:pos="9072"/>
      </w:tabs>
      <w:spacing w:line="240" w:lineRule="auto"/>
    </w:pPr>
  </w:style>
  <w:style w:type="character" w:customStyle="1" w:styleId="llbChar">
    <w:name w:val="Élőláb Char"/>
    <w:basedOn w:val="Bekezdsalapbettpusa"/>
    <w:link w:val="llb"/>
    <w:uiPriority w:val="99"/>
    <w:rsid w:val="00F405DC"/>
  </w:style>
  <w:style w:type="character" w:styleId="Hiperhivatkozs">
    <w:name w:val="Hyperlink"/>
    <w:basedOn w:val="Bekezdsalapbettpusa"/>
    <w:uiPriority w:val="99"/>
    <w:unhideWhenUsed/>
    <w:rsid w:val="00F405DC"/>
    <w:rPr>
      <w:color w:val="0000FF"/>
      <w:u w:val="single"/>
    </w:rPr>
  </w:style>
  <w:style w:type="paragraph" w:styleId="Tartalomjegyzkcmsora">
    <w:name w:val="TOC Heading"/>
    <w:basedOn w:val="Cmsor1"/>
    <w:next w:val="Norml"/>
    <w:uiPriority w:val="39"/>
    <w:unhideWhenUsed/>
    <w:qFormat/>
    <w:rsid w:val="00F405DC"/>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J2">
    <w:name w:val="toc 2"/>
    <w:basedOn w:val="Norml"/>
    <w:next w:val="Norml"/>
    <w:autoRedefine/>
    <w:uiPriority w:val="39"/>
    <w:unhideWhenUsed/>
    <w:rsid w:val="00A053D1"/>
    <w:pPr>
      <w:spacing w:after="100"/>
      <w:ind w:left="220"/>
    </w:pPr>
  </w:style>
  <w:style w:type="paragraph" w:styleId="TJ3">
    <w:name w:val="toc 3"/>
    <w:basedOn w:val="Norml"/>
    <w:next w:val="Norml"/>
    <w:autoRedefine/>
    <w:uiPriority w:val="39"/>
    <w:unhideWhenUsed/>
    <w:rsid w:val="000A73C7"/>
    <w:pPr>
      <w:spacing w:after="100"/>
      <w:ind w:left="440"/>
    </w:pPr>
  </w:style>
  <w:style w:type="paragraph" w:styleId="NormlWeb">
    <w:name w:val="Normal (Web)"/>
    <w:basedOn w:val="Norml"/>
    <w:uiPriority w:val="99"/>
    <w:unhideWhenUsed/>
    <w:rsid w:val="006E37FE"/>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065B66"/>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65B66"/>
    <w:rPr>
      <w:rFonts w:ascii="Tahoma" w:hAnsi="Tahoma" w:cs="Tahoma"/>
      <w:sz w:val="16"/>
      <w:szCs w:val="16"/>
    </w:rPr>
  </w:style>
  <w:style w:type="table" w:styleId="Rcsostblzat">
    <w:name w:val="Table Grid"/>
    <w:basedOn w:val="Normltblzat"/>
    <w:uiPriority w:val="39"/>
    <w:rsid w:val="004908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8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40738">
      <w:bodyDiv w:val="1"/>
      <w:marLeft w:val="0"/>
      <w:marRight w:val="0"/>
      <w:marTop w:val="0"/>
      <w:marBottom w:val="0"/>
      <w:divBdr>
        <w:top w:val="none" w:sz="0" w:space="0" w:color="auto"/>
        <w:left w:val="none" w:sz="0" w:space="0" w:color="auto"/>
        <w:bottom w:val="none" w:sz="0" w:space="0" w:color="auto"/>
        <w:right w:val="none" w:sz="0" w:space="0" w:color="auto"/>
      </w:divBdr>
    </w:div>
    <w:div w:id="237791527">
      <w:bodyDiv w:val="1"/>
      <w:marLeft w:val="0"/>
      <w:marRight w:val="0"/>
      <w:marTop w:val="0"/>
      <w:marBottom w:val="0"/>
      <w:divBdr>
        <w:top w:val="none" w:sz="0" w:space="0" w:color="auto"/>
        <w:left w:val="none" w:sz="0" w:space="0" w:color="auto"/>
        <w:bottom w:val="none" w:sz="0" w:space="0" w:color="auto"/>
        <w:right w:val="none" w:sz="0" w:space="0" w:color="auto"/>
      </w:divBdr>
    </w:div>
    <w:div w:id="363872268">
      <w:bodyDiv w:val="1"/>
      <w:marLeft w:val="0"/>
      <w:marRight w:val="0"/>
      <w:marTop w:val="0"/>
      <w:marBottom w:val="0"/>
      <w:divBdr>
        <w:top w:val="none" w:sz="0" w:space="0" w:color="auto"/>
        <w:left w:val="none" w:sz="0" w:space="0" w:color="auto"/>
        <w:bottom w:val="none" w:sz="0" w:space="0" w:color="auto"/>
        <w:right w:val="none" w:sz="0" w:space="0" w:color="auto"/>
      </w:divBdr>
    </w:div>
    <w:div w:id="456028737">
      <w:bodyDiv w:val="1"/>
      <w:marLeft w:val="0"/>
      <w:marRight w:val="0"/>
      <w:marTop w:val="0"/>
      <w:marBottom w:val="0"/>
      <w:divBdr>
        <w:top w:val="none" w:sz="0" w:space="0" w:color="auto"/>
        <w:left w:val="none" w:sz="0" w:space="0" w:color="auto"/>
        <w:bottom w:val="none" w:sz="0" w:space="0" w:color="auto"/>
        <w:right w:val="none" w:sz="0" w:space="0" w:color="auto"/>
      </w:divBdr>
    </w:div>
    <w:div w:id="492840432">
      <w:bodyDiv w:val="1"/>
      <w:marLeft w:val="0"/>
      <w:marRight w:val="0"/>
      <w:marTop w:val="0"/>
      <w:marBottom w:val="0"/>
      <w:divBdr>
        <w:top w:val="none" w:sz="0" w:space="0" w:color="auto"/>
        <w:left w:val="none" w:sz="0" w:space="0" w:color="auto"/>
        <w:bottom w:val="none" w:sz="0" w:space="0" w:color="auto"/>
        <w:right w:val="none" w:sz="0" w:space="0" w:color="auto"/>
      </w:divBdr>
    </w:div>
    <w:div w:id="574164223">
      <w:bodyDiv w:val="1"/>
      <w:marLeft w:val="0"/>
      <w:marRight w:val="0"/>
      <w:marTop w:val="0"/>
      <w:marBottom w:val="0"/>
      <w:divBdr>
        <w:top w:val="none" w:sz="0" w:space="0" w:color="auto"/>
        <w:left w:val="none" w:sz="0" w:space="0" w:color="auto"/>
        <w:bottom w:val="none" w:sz="0" w:space="0" w:color="auto"/>
        <w:right w:val="none" w:sz="0" w:space="0" w:color="auto"/>
      </w:divBdr>
    </w:div>
    <w:div w:id="717557749">
      <w:bodyDiv w:val="1"/>
      <w:marLeft w:val="0"/>
      <w:marRight w:val="0"/>
      <w:marTop w:val="0"/>
      <w:marBottom w:val="0"/>
      <w:divBdr>
        <w:top w:val="none" w:sz="0" w:space="0" w:color="auto"/>
        <w:left w:val="none" w:sz="0" w:space="0" w:color="auto"/>
        <w:bottom w:val="none" w:sz="0" w:space="0" w:color="auto"/>
        <w:right w:val="none" w:sz="0" w:space="0" w:color="auto"/>
      </w:divBdr>
    </w:div>
    <w:div w:id="722214055">
      <w:bodyDiv w:val="1"/>
      <w:marLeft w:val="0"/>
      <w:marRight w:val="0"/>
      <w:marTop w:val="0"/>
      <w:marBottom w:val="0"/>
      <w:divBdr>
        <w:top w:val="none" w:sz="0" w:space="0" w:color="auto"/>
        <w:left w:val="none" w:sz="0" w:space="0" w:color="auto"/>
        <w:bottom w:val="none" w:sz="0" w:space="0" w:color="auto"/>
        <w:right w:val="none" w:sz="0" w:space="0" w:color="auto"/>
      </w:divBdr>
    </w:div>
    <w:div w:id="806508611">
      <w:bodyDiv w:val="1"/>
      <w:marLeft w:val="0"/>
      <w:marRight w:val="0"/>
      <w:marTop w:val="0"/>
      <w:marBottom w:val="0"/>
      <w:divBdr>
        <w:top w:val="none" w:sz="0" w:space="0" w:color="auto"/>
        <w:left w:val="none" w:sz="0" w:space="0" w:color="auto"/>
        <w:bottom w:val="none" w:sz="0" w:space="0" w:color="auto"/>
        <w:right w:val="none" w:sz="0" w:space="0" w:color="auto"/>
      </w:divBdr>
    </w:div>
    <w:div w:id="903443645">
      <w:bodyDiv w:val="1"/>
      <w:marLeft w:val="0"/>
      <w:marRight w:val="0"/>
      <w:marTop w:val="0"/>
      <w:marBottom w:val="0"/>
      <w:divBdr>
        <w:top w:val="none" w:sz="0" w:space="0" w:color="auto"/>
        <w:left w:val="none" w:sz="0" w:space="0" w:color="auto"/>
        <w:bottom w:val="none" w:sz="0" w:space="0" w:color="auto"/>
        <w:right w:val="none" w:sz="0" w:space="0" w:color="auto"/>
      </w:divBdr>
    </w:div>
    <w:div w:id="1034311689">
      <w:bodyDiv w:val="1"/>
      <w:marLeft w:val="0"/>
      <w:marRight w:val="0"/>
      <w:marTop w:val="0"/>
      <w:marBottom w:val="0"/>
      <w:divBdr>
        <w:top w:val="none" w:sz="0" w:space="0" w:color="auto"/>
        <w:left w:val="none" w:sz="0" w:space="0" w:color="auto"/>
        <w:bottom w:val="none" w:sz="0" w:space="0" w:color="auto"/>
        <w:right w:val="none" w:sz="0" w:space="0" w:color="auto"/>
      </w:divBdr>
    </w:div>
    <w:div w:id="1243833943">
      <w:bodyDiv w:val="1"/>
      <w:marLeft w:val="0"/>
      <w:marRight w:val="0"/>
      <w:marTop w:val="0"/>
      <w:marBottom w:val="0"/>
      <w:divBdr>
        <w:top w:val="none" w:sz="0" w:space="0" w:color="auto"/>
        <w:left w:val="none" w:sz="0" w:space="0" w:color="auto"/>
        <w:bottom w:val="none" w:sz="0" w:space="0" w:color="auto"/>
        <w:right w:val="none" w:sz="0" w:space="0" w:color="auto"/>
      </w:divBdr>
    </w:div>
    <w:div w:id="1273126932">
      <w:bodyDiv w:val="1"/>
      <w:marLeft w:val="0"/>
      <w:marRight w:val="0"/>
      <w:marTop w:val="0"/>
      <w:marBottom w:val="0"/>
      <w:divBdr>
        <w:top w:val="none" w:sz="0" w:space="0" w:color="auto"/>
        <w:left w:val="none" w:sz="0" w:space="0" w:color="auto"/>
        <w:bottom w:val="none" w:sz="0" w:space="0" w:color="auto"/>
        <w:right w:val="none" w:sz="0" w:space="0" w:color="auto"/>
      </w:divBdr>
    </w:div>
    <w:div w:id="1383795079">
      <w:bodyDiv w:val="1"/>
      <w:marLeft w:val="0"/>
      <w:marRight w:val="0"/>
      <w:marTop w:val="0"/>
      <w:marBottom w:val="0"/>
      <w:divBdr>
        <w:top w:val="none" w:sz="0" w:space="0" w:color="auto"/>
        <w:left w:val="none" w:sz="0" w:space="0" w:color="auto"/>
        <w:bottom w:val="none" w:sz="0" w:space="0" w:color="auto"/>
        <w:right w:val="none" w:sz="0" w:space="0" w:color="auto"/>
      </w:divBdr>
    </w:div>
    <w:div w:id="1495876424">
      <w:bodyDiv w:val="1"/>
      <w:marLeft w:val="0"/>
      <w:marRight w:val="0"/>
      <w:marTop w:val="0"/>
      <w:marBottom w:val="0"/>
      <w:divBdr>
        <w:top w:val="none" w:sz="0" w:space="0" w:color="auto"/>
        <w:left w:val="none" w:sz="0" w:space="0" w:color="auto"/>
        <w:bottom w:val="none" w:sz="0" w:space="0" w:color="auto"/>
        <w:right w:val="none" w:sz="0" w:space="0" w:color="auto"/>
      </w:divBdr>
    </w:div>
    <w:div w:id="1765104549">
      <w:bodyDiv w:val="1"/>
      <w:marLeft w:val="0"/>
      <w:marRight w:val="0"/>
      <w:marTop w:val="0"/>
      <w:marBottom w:val="0"/>
      <w:divBdr>
        <w:top w:val="none" w:sz="0" w:space="0" w:color="auto"/>
        <w:left w:val="none" w:sz="0" w:space="0" w:color="auto"/>
        <w:bottom w:val="none" w:sz="0" w:space="0" w:color="auto"/>
        <w:right w:val="none" w:sz="0" w:space="0" w:color="auto"/>
      </w:divBdr>
    </w:div>
    <w:div w:id="20125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orahalom.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ih.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atjog.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datjog.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6BC8-EB64-4AD6-96CF-CB507CE7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2242</Words>
  <Characters>15470</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Juhász és Csvila Ügyvédi Iroda</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Juhász és Csvila Ügyvédi Iroda</cp:lastModifiedBy>
  <cp:revision>107</cp:revision>
  <dcterms:created xsi:type="dcterms:W3CDTF">2018-05-18T14:30:00Z</dcterms:created>
  <dcterms:modified xsi:type="dcterms:W3CDTF">2021-12-09T14:10:00Z</dcterms:modified>
</cp:coreProperties>
</file>