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F429" w14:textId="77777777" w:rsidR="002944CB" w:rsidRDefault="002944CB">
      <w:pPr>
        <w:pBdr>
          <w:top w:val="nil"/>
          <w:left w:val="nil"/>
          <w:bottom w:val="nil"/>
          <w:right w:val="nil"/>
          <w:between w:val="nil"/>
        </w:pBdr>
        <w:spacing w:line="276" w:lineRule="auto"/>
        <w:rPr>
          <w:rFonts w:ascii="Open Sans" w:eastAsia="Open Sans" w:hAnsi="Open Sans" w:cs="Open Sans"/>
          <w:color w:val="000000"/>
          <w:sz w:val="22"/>
          <w:szCs w:val="22"/>
        </w:rPr>
      </w:pPr>
    </w:p>
    <w:tbl>
      <w:tblPr>
        <w:tblStyle w:val="a1"/>
        <w:tblpPr w:leftFromText="180" w:rightFromText="180" w:vertAnchor="text" w:tblpY="472"/>
        <w:tblW w:w="9889" w:type="dxa"/>
        <w:tblInd w:w="0" w:type="dxa"/>
        <w:tblBorders>
          <w:top w:val="single" w:sz="8" w:space="0" w:color="D7EAB0"/>
          <w:left w:val="single" w:sz="8" w:space="0" w:color="D7EAB0"/>
          <w:bottom w:val="single" w:sz="8" w:space="0" w:color="D7EAB0"/>
          <w:right w:val="single" w:sz="8" w:space="0" w:color="D7EAB0"/>
          <w:insideH w:val="single" w:sz="8" w:space="0" w:color="D7EAB0"/>
          <w:insideV w:val="single" w:sz="8" w:space="0" w:color="D7EAB0"/>
        </w:tblBorders>
        <w:shd w:val="clear" w:color="auto" w:fill="D7EAB0"/>
        <w:tblLayout w:type="fixed"/>
        <w:tblLook w:val="0000" w:firstRow="0" w:lastRow="0" w:firstColumn="0" w:lastColumn="0" w:noHBand="0" w:noVBand="0"/>
      </w:tblPr>
      <w:tblGrid>
        <w:gridCol w:w="9889"/>
      </w:tblGrid>
      <w:tr w:rsidR="002944CB" w14:paraId="1A756003" w14:textId="77777777" w:rsidTr="001D27FB">
        <w:trPr>
          <w:cantSplit/>
          <w:tblHeader/>
        </w:trPr>
        <w:tc>
          <w:tcPr>
            <w:tcW w:w="9889" w:type="dxa"/>
            <w:shd w:val="clear" w:color="auto" w:fill="E3F0C8"/>
          </w:tcPr>
          <w:p w14:paraId="061599F9" w14:textId="77777777" w:rsidR="002944CB" w:rsidRDefault="00160F47">
            <w:pPr>
              <w:jc w:val="both"/>
              <w:rPr>
                <w:rFonts w:ascii="Open Sans" w:eastAsia="Open Sans" w:hAnsi="Open Sans" w:cs="Open Sans"/>
                <w:b/>
                <w:highlight w:val="yellow"/>
              </w:rPr>
            </w:pPr>
            <w:r>
              <w:rPr>
                <w:rFonts w:ascii="Open Sans" w:eastAsia="Open Sans" w:hAnsi="Open Sans" w:cs="Open Sans"/>
                <w:b/>
                <w:smallCaps/>
                <w:sz w:val="22"/>
                <w:szCs w:val="22"/>
              </w:rPr>
              <w:t xml:space="preserve">Az ajánlatkérő neve és </w:t>
            </w:r>
            <w:proofErr w:type="gramStart"/>
            <w:r>
              <w:rPr>
                <w:rFonts w:ascii="Open Sans" w:eastAsia="Open Sans" w:hAnsi="Open Sans" w:cs="Open Sans"/>
                <w:b/>
                <w:smallCaps/>
                <w:sz w:val="22"/>
                <w:szCs w:val="22"/>
              </w:rPr>
              <w:t xml:space="preserve">címe: </w:t>
            </w:r>
            <w:r>
              <w:rPr>
                <w:rFonts w:ascii="Open Sans" w:eastAsia="Open Sans" w:hAnsi="Open Sans" w:cs="Open Sans"/>
                <w:b/>
              </w:rPr>
              <w:t xml:space="preserve"> </w:t>
            </w:r>
            <w:r w:rsidR="001D27FB">
              <w:rPr>
                <w:rFonts w:ascii="Open Sans" w:eastAsia="Open Sans" w:hAnsi="Open Sans" w:cs="Open Sans"/>
                <w:smallCaps/>
              </w:rPr>
              <w:t>Mórahalom</w:t>
            </w:r>
            <w:proofErr w:type="gramEnd"/>
            <w:r w:rsidR="001D27FB">
              <w:rPr>
                <w:rFonts w:ascii="Open Sans" w:eastAsia="Open Sans" w:hAnsi="Open Sans" w:cs="Open Sans"/>
                <w:smallCaps/>
              </w:rPr>
              <w:t xml:space="preserve"> Városi Önkormányzat</w:t>
            </w:r>
          </w:p>
          <w:p w14:paraId="05C0871B" w14:textId="375FD361" w:rsidR="002944CB" w:rsidRDefault="00160F47">
            <w:pPr>
              <w:rPr>
                <w:rFonts w:ascii="Open Sans" w:eastAsia="Open Sans" w:hAnsi="Open Sans" w:cs="Open Sans"/>
                <w:smallCaps/>
              </w:rPr>
            </w:pPr>
            <w:r>
              <w:rPr>
                <w:rFonts w:ascii="Open Sans" w:eastAsia="Open Sans" w:hAnsi="Open Sans" w:cs="Open Sans"/>
                <w:b/>
                <w:smallCaps/>
                <w:sz w:val="22"/>
                <w:szCs w:val="22"/>
              </w:rPr>
              <w:t xml:space="preserve">Az ajánlat címe: </w:t>
            </w:r>
            <w:r w:rsidR="009D6F95">
              <w:rPr>
                <w:rFonts w:ascii="Open Sans" w:eastAsia="Open Sans" w:hAnsi="Open Sans" w:cs="Open Sans"/>
                <w:smallCaps/>
                <w:sz w:val="22"/>
                <w:szCs w:val="22"/>
              </w:rPr>
              <w:t>kiviteli tervek elkészítése</w:t>
            </w:r>
          </w:p>
          <w:p w14:paraId="460BB947" w14:textId="76DA2E74" w:rsidR="002944CB" w:rsidRDefault="00160F47">
            <w:pPr>
              <w:tabs>
                <w:tab w:val="left" w:pos="3075"/>
              </w:tabs>
              <w:rPr>
                <w:rFonts w:ascii="Open Sans" w:eastAsia="Open Sans" w:hAnsi="Open Sans" w:cs="Open Sans"/>
                <w:smallCaps/>
              </w:rPr>
            </w:pPr>
            <w:proofErr w:type="gramStart"/>
            <w:r>
              <w:rPr>
                <w:rFonts w:ascii="Open Sans" w:eastAsia="Open Sans" w:hAnsi="Open Sans" w:cs="Open Sans"/>
                <w:b/>
                <w:smallCaps/>
                <w:sz w:val="22"/>
                <w:szCs w:val="22"/>
              </w:rPr>
              <w:t xml:space="preserve">Referenciaszám: </w:t>
            </w:r>
            <w:r>
              <w:rPr>
                <w:rFonts w:ascii="Open Sans" w:eastAsia="Open Sans" w:hAnsi="Open Sans" w:cs="Open Sans"/>
                <w:sz w:val="22"/>
                <w:szCs w:val="22"/>
              </w:rPr>
              <w:t xml:space="preserve"> </w:t>
            </w:r>
            <w:r w:rsidR="001D27FB">
              <w:rPr>
                <w:rFonts w:ascii="Open Sans" w:eastAsia="Open Sans" w:hAnsi="Open Sans" w:cs="Open Sans"/>
                <w:smallCaps/>
              </w:rPr>
              <w:t xml:space="preserve"> </w:t>
            </w:r>
            <w:proofErr w:type="gramEnd"/>
            <w:r w:rsidR="001D27FB">
              <w:rPr>
                <w:rFonts w:ascii="Open Sans" w:eastAsia="Open Sans" w:hAnsi="Open Sans" w:cs="Open Sans"/>
                <w:smallCaps/>
              </w:rPr>
              <w:t>HUSRB/23L/11</w:t>
            </w:r>
            <w:r>
              <w:rPr>
                <w:rFonts w:ascii="Open Sans" w:eastAsia="Open Sans" w:hAnsi="Open Sans" w:cs="Open Sans"/>
                <w:smallCaps/>
              </w:rPr>
              <w:t>/</w:t>
            </w:r>
            <w:r w:rsidR="001D27FB">
              <w:rPr>
                <w:rFonts w:ascii="Open Sans" w:eastAsia="Open Sans" w:hAnsi="Open Sans" w:cs="Open Sans"/>
                <w:smallCaps/>
              </w:rPr>
              <w:t xml:space="preserve">003 </w:t>
            </w:r>
            <w:r w:rsidR="00F65058">
              <w:rPr>
                <w:rFonts w:ascii="Open Sans" w:eastAsia="Open Sans" w:hAnsi="Open Sans" w:cs="Open Sans"/>
                <w:smallCaps/>
              </w:rPr>
              <w:t>– JERICO/</w:t>
            </w:r>
            <w:r w:rsidR="00831E7D">
              <w:rPr>
                <w:rFonts w:ascii="Open Sans" w:eastAsia="Open Sans" w:hAnsi="Open Sans" w:cs="Open Sans"/>
                <w:smallCaps/>
              </w:rPr>
              <w:t>2</w:t>
            </w:r>
          </w:p>
          <w:p w14:paraId="4ACFA18C" w14:textId="47D06F94" w:rsidR="002944CB" w:rsidRDefault="00160F47" w:rsidP="00F65058">
            <w:pPr>
              <w:tabs>
                <w:tab w:val="left" w:pos="3075"/>
              </w:tabs>
              <w:rPr>
                <w:rFonts w:ascii="Open Sans" w:eastAsia="Open Sans" w:hAnsi="Open Sans" w:cs="Open Sans"/>
                <w:b/>
              </w:rPr>
            </w:pPr>
            <w:r>
              <w:rPr>
                <w:rFonts w:ascii="Open Sans" w:eastAsia="Open Sans" w:hAnsi="Open Sans" w:cs="Open Sans"/>
                <w:b/>
                <w:smallCaps/>
                <w:sz w:val="22"/>
                <w:szCs w:val="22"/>
              </w:rPr>
              <w:t>Kezdő időpont:</w:t>
            </w:r>
            <w:r>
              <w:rPr>
                <w:rFonts w:ascii="Open Sans" w:eastAsia="Open Sans" w:hAnsi="Open Sans" w:cs="Open Sans"/>
                <w:smallCaps/>
                <w:sz w:val="22"/>
                <w:szCs w:val="22"/>
              </w:rPr>
              <w:t xml:space="preserve"> </w:t>
            </w:r>
            <w:r w:rsidR="00F65058">
              <w:rPr>
                <w:rFonts w:ascii="Open Sans" w:eastAsia="Open Sans" w:hAnsi="Open Sans" w:cs="Open Sans"/>
                <w:smallCaps/>
              </w:rPr>
              <w:t>2025.</w:t>
            </w:r>
            <w:r w:rsidR="00F2023B">
              <w:rPr>
                <w:rFonts w:ascii="Open Sans" w:eastAsia="Open Sans" w:hAnsi="Open Sans" w:cs="Open Sans"/>
                <w:smallCaps/>
              </w:rPr>
              <w:t>08.2</w:t>
            </w:r>
            <w:r w:rsidR="00D36410">
              <w:rPr>
                <w:rFonts w:ascii="Open Sans" w:eastAsia="Open Sans" w:hAnsi="Open Sans" w:cs="Open Sans"/>
                <w:smallCaps/>
              </w:rPr>
              <w:t>2.</w:t>
            </w:r>
          </w:p>
        </w:tc>
      </w:tr>
    </w:tbl>
    <w:p w14:paraId="23F11900" w14:textId="77777777" w:rsidR="002944CB" w:rsidRDefault="00160F47">
      <w:pPr>
        <w:jc w:val="center"/>
        <w:rPr>
          <w:rFonts w:ascii="Open Sans" w:eastAsia="Open Sans" w:hAnsi="Open Sans" w:cs="Open Sans"/>
          <w:b/>
          <w:smallCaps/>
        </w:rPr>
      </w:pPr>
      <w:r>
        <w:rPr>
          <w:rFonts w:ascii="Open Sans" w:eastAsia="Open Sans" w:hAnsi="Open Sans" w:cs="Open Sans"/>
          <w:b/>
          <w:smallCaps/>
        </w:rPr>
        <w:t>Ajánlatkérés - Szolgáltatás</w:t>
      </w:r>
    </w:p>
    <w:p w14:paraId="7358DA88" w14:textId="77777777" w:rsidR="002944CB" w:rsidRDefault="002944CB">
      <w:pPr>
        <w:ind w:left="720"/>
        <w:jc w:val="both"/>
        <w:rPr>
          <w:rFonts w:ascii="Open Sans" w:eastAsia="Open Sans" w:hAnsi="Open Sans" w:cs="Open Sans"/>
          <w:b/>
          <w:sz w:val="20"/>
          <w:szCs w:val="20"/>
        </w:rPr>
      </w:pPr>
    </w:p>
    <w:p w14:paraId="32C482D3" w14:textId="77777777" w:rsidR="002944CB" w:rsidRDefault="00160F47">
      <w:pPr>
        <w:widowControl/>
        <w:numPr>
          <w:ilvl w:val="0"/>
          <w:numId w:val="4"/>
        </w:numPr>
        <w:spacing w:line="276" w:lineRule="auto"/>
        <w:ind w:left="426" w:hanging="426"/>
        <w:jc w:val="both"/>
        <w:rPr>
          <w:rFonts w:ascii="Open Sans" w:eastAsia="Open Sans" w:hAnsi="Open Sans" w:cs="Open Sans"/>
          <w:b/>
          <w:sz w:val="20"/>
          <w:szCs w:val="20"/>
        </w:rPr>
      </w:pPr>
      <w:r>
        <w:rPr>
          <w:rFonts w:ascii="Open Sans" w:eastAsia="Open Sans" w:hAnsi="Open Sans" w:cs="Open Sans"/>
          <w:b/>
          <w:sz w:val="20"/>
          <w:szCs w:val="20"/>
        </w:rPr>
        <w:t>AZ AJÁNLATOK BENYÚJTÁSÁVAL KAPCSOLATOS INFORMÁCIÓK</w:t>
      </w:r>
    </w:p>
    <w:p w14:paraId="37DBB663" w14:textId="77777777" w:rsidR="002944CB" w:rsidRDefault="002944CB">
      <w:pPr>
        <w:ind w:left="720"/>
        <w:jc w:val="both"/>
        <w:rPr>
          <w:rFonts w:ascii="Open Sans" w:eastAsia="Open Sans" w:hAnsi="Open Sans" w:cs="Open Sans"/>
          <w:sz w:val="20"/>
          <w:szCs w:val="20"/>
        </w:rPr>
      </w:pPr>
    </w:p>
    <w:p w14:paraId="02F0D6B9" w14:textId="77777777" w:rsidR="002944CB" w:rsidRDefault="00160F47">
      <w:pPr>
        <w:jc w:val="both"/>
        <w:rPr>
          <w:rFonts w:ascii="Open Sans" w:eastAsia="Open Sans" w:hAnsi="Open Sans" w:cs="Open Sans"/>
          <w:sz w:val="20"/>
          <w:szCs w:val="20"/>
        </w:rPr>
      </w:pPr>
      <w:r>
        <w:rPr>
          <w:rFonts w:ascii="Open Sans" w:eastAsia="Open Sans" w:hAnsi="Open Sans" w:cs="Open Sans"/>
          <w:sz w:val="20"/>
          <w:szCs w:val="20"/>
        </w:rPr>
        <w:t>A jelen ajánlatkérés tárgya:</w:t>
      </w:r>
    </w:p>
    <w:p w14:paraId="6C6A3A1E" w14:textId="77777777" w:rsidR="002944CB" w:rsidRDefault="002944CB">
      <w:pPr>
        <w:jc w:val="both"/>
        <w:rPr>
          <w:rFonts w:ascii="Open Sans" w:eastAsia="Open Sans" w:hAnsi="Open Sans" w:cs="Open Sans"/>
          <w:sz w:val="20"/>
          <w:szCs w:val="20"/>
        </w:rPr>
      </w:pPr>
    </w:p>
    <w:p w14:paraId="4244729C" w14:textId="030F805A" w:rsidR="002944CB" w:rsidRDefault="00160F47">
      <w:pPr>
        <w:jc w:val="both"/>
        <w:rPr>
          <w:rFonts w:ascii="Open Sans" w:eastAsia="Open Sans" w:hAnsi="Open Sans" w:cs="Open Sans"/>
          <w:sz w:val="20"/>
          <w:szCs w:val="20"/>
          <w:highlight w:val="yellow"/>
        </w:rPr>
      </w:pPr>
      <w:r>
        <w:rPr>
          <w:rFonts w:ascii="Open Sans" w:eastAsia="Open Sans" w:hAnsi="Open Sans" w:cs="Open Sans"/>
          <w:sz w:val="20"/>
          <w:szCs w:val="20"/>
        </w:rPr>
        <w:t>INTERREG VI-A IPA Magyarország-Szerbia Program keretében megvalósuló</w:t>
      </w:r>
      <w:r>
        <w:rPr>
          <w:rFonts w:ascii="Open Sans" w:eastAsia="Open Sans" w:hAnsi="Open Sans" w:cs="Open Sans"/>
          <w:b/>
          <w:sz w:val="20"/>
          <w:szCs w:val="20"/>
        </w:rPr>
        <w:t xml:space="preserve"> </w:t>
      </w:r>
      <w:r w:rsidR="00F65058" w:rsidRPr="00862E27">
        <w:rPr>
          <w:rFonts w:ascii="Open Sans" w:eastAsia="Open Sans" w:hAnsi="Open Sans" w:cs="Open Sans"/>
          <w:b/>
          <w:sz w:val="20"/>
          <w:szCs w:val="20"/>
        </w:rPr>
        <w:t>„</w:t>
      </w:r>
      <w:proofErr w:type="spellStart"/>
      <w:r w:rsidR="00F65058" w:rsidRPr="00D050CD">
        <w:rPr>
          <w:rFonts w:ascii="Open Sans" w:eastAsia="Open Sans" w:hAnsi="Open Sans" w:cs="Open Sans"/>
          <w:b/>
          <w:sz w:val="20"/>
          <w:szCs w:val="20"/>
        </w:rPr>
        <w:t>Joint</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efforts</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for</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risk</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prevention</w:t>
      </w:r>
      <w:proofErr w:type="spellEnd"/>
      <w:r w:rsidR="00F65058" w:rsidRPr="00D050CD">
        <w:rPr>
          <w:rFonts w:ascii="Open Sans" w:eastAsia="Open Sans" w:hAnsi="Open Sans" w:cs="Open Sans"/>
          <w:b/>
          <w:sz w:val="20"/>
          <w:szCs w:val="20"/>
        </w:rPr>
        <w:t xml:space="preserve"> and </w:t>
      </w:r>
      <w:proofErr w:type="spellStart"/>
      <w:r w:rsidR="00F65058" w:rsidRPr="00D050CD">
        <w:rPr>
          <w:rFonts w:ascii="Open Sans" w:eastAsia="Open Sans" w:hAnsi="Open Sans" w:cs="Open Sans"/>
          <w:b/>
          <w:sz w:val="20"/>
          <w:szCs w:val="20"/>
        </w:rPr>
        <w:t>cross-border</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coordination</w:t>
      </w:r>
      <w:proofErr w:type="spellEnd"/>
      <w:r w:rsidR="00F65058" w:rsidRPr="00D050CD">
        <w:rPr>
          <w:rFonts w:ascii="Open Sans" w:eastAsia="Open Sans" w:hAnsi="Open Sans" w:cs="Open Sans"/>
          <w:b/>
          <w:sz w:val="20"/>
          <w:szCs w:val="20"/>
        </w:rPr>
        <w:t xml:space="preserve"> of </w:t>
      </w:r>
      <w:proofErr w:type="spellStart"/>
      <w:r w:rsidR="00F65058" w:rsidRPr="00D050CD">
        <w:rPr>
          <w:rFonts w:ascii="Open Sans" w:eastAsia="Open Sans" w:hAnsi="Open Sans" w:cs="Open Sans"/>
          <w:b/>
          <w:sz w:val="20"/>
          <w:szCs w:val="20"/>
        </w:rPr>
        <w:t>disaster</w:t>
      </w:r>
      <w:proofErr w:type="spellEnd"/>
      <w:r w:rsidR="00F65058" w:rsidRPr="00D050CD">
        <w:rPr>
          <w:rFonts w:ascii="Open Sans" w:eastAsia="Open Sans" w:hAnsi="Open Sans" w:cs="Open Sans"/>
          <w:b/>
          <w:sz w:val="20"/>
          <w:szCs w:val="20"/>
        </w:rPr>
        <w:t xml:space="preserve"> management</w:t>
      </w:r>
      <w:r w:rsidR="00F65058" w:rsidRPr="00862E27">
        <w:rPr>
          <w:rFonts w:ascii="Open Sans" w:eastAsia="Open Sans" w:hAnsi="Open Sans" w:cs="Open Sans"/>
          <w:b/>
          <w:sz w:val="20"/>
          <w:szCs w:val="20"/>
        </w:rPr>
        <w:t xml:space="preserve"> - </w:t>
      </w:r>
      <w:r w:rsidR="00F65058">
        <w:rPr>
          <w:rFonts w:ascii="Open Sans" w:eastAsia="Open Sans" w:hAnsi="Open Sans" w:cs="Open Sans"/>
          <w:b/>
          <w:sz w:val="20"/>
          <w:szCs w:val="20"/>
        </w:rPr>
        <w:t>JERICO</w:t>
      </w:r>
      <w:r w:rsidR="00F65058" w:rsidRPr="00862E27">
        <w:rPr>
          <w:rFonts w:ascii="Open Sans" w:eastAsia="Open Sans" w:hAnsi="Open Sans" w:cs="Open Sans"/>
          <w:b/>
          <w:sz w:val="20"/>
          <w:szCs w:val="20"/>
        </w:rPr>
        <w:t>”</w:t>
      </w:r>
      <w:r>
        <w:rPr>
          <w:rFonts w:ascii="Open Sans" w:eastAsia="Open Sans" w:hAnsi="Open Sans" w:cs="Open Sans"/>
          <w:sz w:val="20"/>
          <w:szCs w:val="20"/>
        </w:rPr>
        <w:t xml:space="preserve"> című pályázathoz kapcsolódó </w:t>
      </w:r>
      <w:r w:rsidR="009D6F95">
        <w:rPr>
          <w:rFonts w:ascii="Open Sans" w:eastAsia="Open Sans" w:hAnsi="Open Sans" w:cs="Open Sans"/>
          <w:sz w:val="20"/>
          <w:szCs w:val="20"/>
        </w:rPr>
        <w:t>Kiviteli tervek elkészítése</w:t>
      </w:r>
      <w:r>
        <w:rPr>
          <w:rFonts w:ascii="Open Sans" w:eastAsia="Open Sans" w:hAnsi="Open Sans" w:cs="Open Sans"/>
          <w:sz w:val="20"/>
          <w:szCs w:val="20"/>
        </w:rPr>
        <w:t xml:space="preserve"> feladatának megvalósítása.</w:t>
      </w:r>
    </w:p>
    <w:p w14:paraId="56ED8FD4" w14:textId="77777777" w:rsidR="002944CB" w:rsidRDefault="002944CB">
      <w:pPr>
        <w:jc w:val="both"/>
        <w:rPr>
          <w:rFonts w:ascii="Open Sans" w:eastAsia="Open Sans" w:hAnsi="Open Sans" w:cs="Open Sans"/>
          <w:i/>
          <w:sz w:val="20"/>
          <w:szCs w:val="20"/>
        </w:rPr>
      </w:pPr>
    </w:p>
    <w:p w14:paraId="72B3AAF4" w14:textId="77777777" w:rsidR="002944CB" w:rsidRDefault="00160F47">
      <w:pPr>
        <w:jc w:val="both"/>
        <w:rPr>
          <w:rFonts w:ascii="Open Sans" w:eastAsia="Open Sans" w:hAnsi="Open Sans" w:cs="Open Sans"/>
        </w:rPr>
      </w:pPr>
      <w:r>
        <w:rPr>
          <w:rFonts w:ascii="Open Sans" w:eastAsia="Open Sans" w:hAnsi="Open Sans" w:cs="Open Sans"/>
          <w:sz w:val="20"/>
          <w:szCs w:val="20"/>
        </w:rPr>
        <w:t xml:space="preserve">A pénzügyi ajánlatot </w:t>
      </w:r>
      <w:r w:rsidR="00523BAA">
        <w:rPr>
          <w:rFonts w:ascii="Open Sans" w:eastAsia="Open Sans" w:hAnsi="Open Sans" w:cs="Open Sans"/>
          <w:sz w:val="20"/>
          <w:szCs w:val="20"/>
        </w:rPr>
        <w:t>Magyar Forintban</w:t>
      </w:r>
      <w:r>
        <w:rPr>
          <w:rFonts w:ascii="Open Sans" w:eastAsia="Open Sans" w:hAnsi="Open Sans" w:cs="Open Sans"/>
          <w:sz w:val="20"/>
          <w:szCs w:val="20"/>
        </w:rPr>
        <w:t xml:space="preserve">, nettó és bruttó összeg feltüntetésével </w:t>
      </w:r>
      <w:r w:rsidR="00523BAA">
        <w:rPr>
          <w:rFonts w:ascii="Open Sans" w:eastAsia="Open Sans" w:hAnsi="Open Sans" w:cs="Open Sans"/>
          <w:sz w:val="20"/>
          <w:szCs w:val="20"/>
        </w:rPr>
        <w:t>szükséges</w:t>
      </w:r>
      <w:r>
        <w:rPr>
          <w:rFonts w:ascii="Open Sans" w:eastAsia="Open Sans" w:hAnsi="Open Sans" w:cs="Open Sans"/>
          <w:sz w:val="20"/>
          <w:szCs w:val="20"/>
        </w:rPr>
        <w:t xml:space="preserve"> megadni. </w:t>
      </w:r>
    </w:p>
    <w:p w14:paraId="71B244E7" w14:textId="77777777" w:rsidR="002944CB" w:rsidRDefault="002944CB">
      <w:pPr>
        <w:jc w:val="both"/>
        <w:rPr>
          <w:rFonts w:ascii="Open Sans" w:eastAsia="Open Sans" w:hAnsi="Open Sans" w:cs="Open Sans"/>
          <w:b/>
          <w:sz w:val="12"/>
          <w:szCs w:val="12"/>
        </w:rPr>
      </w:pPr>
    </w:p>
    <w:p w14:paraId="5F0A5245" w14:textId="77777777" w:rsidR="002944CB" w:rsidRDefault="00160F47">
      <w:pPr>
        <w:widowControl/>
        <w:numPr>
          <w:ilvl w:val="0"/>
          <w:numId w:val="5"/>
        </w:numPr>
        <w:spacing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t>Szakmai információk:</w:t>
      </w:r>
      <w:r>
        <w:rPr>
          <w:rFonts w:ascii="Open Sans" w:eastAsia="Open Sans" w:hAnsi="Open Sans" w:cs="Open Sans"/>
          <w:sz w:val="20"/>
          <w:szCs w:val="20"/>
        </w:rPr>
        <w:t xml:space="preserve"> Az ajánlattevőknek az alábbiak szerint kell szolgáltatásaikat elvégezni. Szakmai ajánlatában az ajánlattevő további részleteket adhat meg a teljesítésről.</w:t>
      </w:r>
    </w:p>
    <w:p w14:paraId="1E4F622A" w14:textId="77777777" w:rsidR="004E488D" w:rsidRDefault="004E488D" w:rsidP="009D6F95">
      <w:pPr>
        <w:widowControl/>
        <w:spacing w:line="276" w:lineRule="auto"/>
        <w:jc w:val="both"/>
        <w:rPr>
          <w:rFonts w:ascii="Open Sans" w:eastAsia="Open Sans" w:hAnsi="Open Sans" w:cs="Open Sans"/>
          <w:sz w:val="20"/>
          <w:szCs w:val="20"/>
        </w:rPr>
      </w:pPr>
    </w:p>
    <w:tbl>
      <w:tblPr>
        <w:tblStyle w:val="Rcsostblzat"/>
        <w:tblW w:w="0" w:type="auto"/>
        <w:tblInd w:w="426" w:type="dxa"/>
        <w:tblLook w:val="04A0" w:firstRow="1" w:lastRow="0" w:firstColumn="1" w:lastColumn="0" w:noHBand="0" w:noVBand="1"/>
      </w:tblPr>
      <w:tblGrid>
        <w:gridCol w:w="7224"/>
        <w:gridCol w:w="1700"/>
      </w:tblGrid>
      <w:tr w:rsidR="009D6F95" w14:paraId="497193D2" w14:textId="4F215C0F" w:rsidTr="009D6F95">
        <w:tc>
          <w:tcPr>
            <w:tcW w:w="7224" w:type="dxa"/>
          </w:tcPr>
          <w:p w14:paraId="0E1EAA22" w14:textId="63DF4C5E" w:rsidR="009D6F95" w:rsidRDefault="009D6F95" w:rsidP="004E488D">
            <w:pPr>
              <w:widowControl/>
              <w:spacing w:line="276" w:lineRule="auto"/>
              <w:jc w:val="center"/>
              <w:rPr>
                <w:rFonts w:ascii="Open Sans" w:eastAsia="Open Sans" w:hAnsi="Open Sans" w:cs="Open Sans"/>
              </w:rPr>
            </w:pPr>
            <w:r w:rsidRPr="004933BD">
              <w:rPr>
                <w:rFonts w:ascii="Open Sans" w:eastAsia="Open Sans" w:hAnsi="Open Sans" w:cs="Open Sans"/>
                <w:b/>
                <w:bCs/>
                <w:sz w:val="22"/>
                <w:szCs w:val="22"/>
              </w:rPr>
              <w:t xml:space="preserve">Feladat megnevezése </w:t>
            </w:r>
          </w:p>
        </w:tc>
        <w:tc>
          <w:tcPr>
            <w:tcW w:w="1700" w:type="dxa"/>
          </w:tcPr>
          <w:p w14:paraId="4DD57DA5" w14:textId="77777777" w:rsidR="009D6F95" w:rsidRPr="004933BD" w:rsidRDefault="009D6F95" w:rsidP="004E488D">
            <w:pPr>
              <w:widowControl/>
              <w:spacing w:line="276" w:lineRule="auto"/>
              <w:jc w:val="center"/>
              <w:rPr>
                <w:rFonts w:ascii="Open Sans" w:eastAsia="Open Sans" w:hAnsi="Open Sans" w:cs="Open Sans"/>
                <w:b/>
                <w:bCs/>
                <w:sz w:val="22"/>
                <w:szCs w:val="22"/>
              </w:rPr>
            </w:pPr>
          </w:p>
        </w:tc>
      </w:tr>
      <w:tr w:rsidR="009D6F95" w14:paraId="40DF8395" w14:textId="124206C0" w:rsidTr="009D6F95">
        <w:tc>
          <w:tcPr>
            <w:tcW w:w="7224" w:type="dxa"/>
            <w:vAlign w:val="center"/>
          </w:tcPr>
          <w:p w14:paraId="0CE74770" w14:textId="0FBD6C28" w:rsidR="009D6F95" w:rsidRPr="00231A4F" w:rsidRDefault="009D6F95" w:rsidP="00231A4F">
            <w:pPr>
              <w:spacing w:line="256" w:lineRule="auto"/>
              <w:jc w:val="both"/>
              <w:rPr>
                <w:rFonts w:ascii="Open Sans" w:hAnsi="Open Sans" w:cs="Open Sans"/>
                <w:i/>
                <w:iCs/>
                <w:sz w:val="18"/>
                <w:szCs w:val="18"/>
                <w:lang w:val="hu-HU" w:eastAsia="en-US"/>
              </w:rPr>
            </w:pPr>
            <w:r>
              <w:rPr>
                <w:rFonts w:ascii="Open Sans" w:hAnsi="Open Sans" w:cs="Open Sans"/>
                <w:i/>
                <w:iCs/>
                <w:sz w:val="18"/>
                <w:szCs w:val="18"/>
                <w:lang w:val="en-US" w:eastAsia="en-US"/>
              </w:rPr>
              <w:t xml:space="preserve">A </w:t>
            </w:r>
            <w:proofErr w:type="spellStart"/>
            <w:r>
              <w:rPr>
                <w:rFonts w:ascii="Open Sans" w:hAnsi="Open Sans" w:cs="Open Sans"/>
                <w:i/>
                <w:iCs/>
                <w:sz w:val="18"/>
                <w:szCs w:val="18"/>
                <w:lang w:val="en-US" w:eastAsia="en-US"/>
              </w:rPr>
              <w:t>nyertes</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ajánlattevő</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feladata</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az</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elkészült</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engedélyezési</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dokumentációnak</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illetve</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jogerős</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építési</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engedélyben</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foglaltaknak</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megfelelő</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kiviteli</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tervek</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elkészítése</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az</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alábbi</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ingatlan</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vonatkozásában</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Mórahalom</w:t>
            </w:r>
            <w:proofErr w:type="spellEnd"/>
            <w:r>
              <w:rPr>
                <w:rFonts w:ascii="Open Sans" w:hAnsi="Open Sans" w:cs="Open Sans"/>
                <w:i/>
                <w:iCs/>
                <w:sz w:val="18"/>
                <w:szCs w:val="18"/>
                <w:lang w:val="en-US" w:eastAsia="en-US"/>
              </w:rPr>
              <w:t>,</w:t>
            </w:r>
            <w:r w:rsidR="00231A4F">
              <w:rPr>
                <w:rFonts w:ascii="Open Sans" w:hAnsi="Open Sans" w:cs="Open Sans"/>
                <w:i/>
                <w:iCs/>
                <w:sz w:val="18"/>
                <w:szCs w:val="18"/>
                <w:lang w:val="en-US" w:eastAsia="en-US"/>
              </w:rPr>
              <w:t xml:space="preserve"> </w:t>
            </w:r>
            <w:r w:rsidR="00231A4F" w:rsidRPr="00231A4F">
              <w:rPr>
                <w:rFonts w:ascii="Open Sans" w:hAnsi="Open Sans" w:cs="Open Sans"/>
                <w:i/>
                <w:iCs/>
                <w:sz w:val="18"/>
                <w:szCs w:val="18"/>
                <w:lang w:val="hu-HU" w:eastAsia="en-US"/>
              </w:rPr>
              <w:t>R</w:t>
            </w:r>
            <w:r w:rsidR="00231A4F" w:rsidRPr="00231A4F">
              <w:rPr>
                <w:rFonts w:ascii="Open Sans" w:hAnsi="Open Sans" w:cs="Open Sans" w:hint="eastAsia"/>
                <w:i/>
                <w:iCs/>
                <w:sz w:val="18"/>
                <w:szCs w:val="18"/>
                <w:lang w:val="hu-HU" w:eastAsia="en-US"/>
              </w:rPr>
              <w:t>ö</w:t>
            </w:r>
            <w:r w:rsidR="00231A4F" w:rsidRPr="00231A4F">
              <w:rPr>
                <w:rFonts w:ascii="Open Sans" w:hAnsi="Open Sans" w:cs="Open Sans"/>
                <w:i/>
                <w:iCs/>
                <w:sz w:val="18"/>
                <w:szCs w:val="18"/>
                <w:lang w:val="hu-HU" w:eastAsia="en-US"/>
              </w:rPr>
              <w:t xml:space="preserve">szkei </w:t>
            </w:r>
            <w:r w:rsidR="00231A4F" w:rsidRPr="00231A4F">
              <w:rPr>
                <w:rFonts w:ascii="Open Sans" w:hAnsi="Open Sans" w:cs="Open Sans" w:hint="eastAsia"/>
                <w:i/>
                <w:iCs/>
                <w:sz w:val="18"/>
                <w:szCs w:val="18"/>
                <w:lang w:val="hu-HU" w:eastAsia="en-US"/>
              </w:rPr>
              <w:t>ú</w:t>
            </w:r>
            <w:r w:rsidR="00231A4F" w:rsidRPr="00231A4F">
              <w:rPr>
                <w:rFonts w:ascii="Open Sans" w:hAnsi="Open Sans" w:cs="Open Sans"/>
                <w:i/>
                <w:iCs/>
                <w:sz w:val="18"/>
                <w:szCs w:val="18"/>
                <w:lang w:val="hu-HU" w:eastAsia="en-US"/>
              </w:rPr>
              <w:t>t. 36.</w:t>
            </w:r>
            <w:r w:rsidR="00231A4F">
              <w:rPr>
                <w:rFonts w:ascii="Open Sans" w:hAnsi="Open Sans" w:cs="Open Sans"/>
                <w:i/>
                <w:iCs/>
                <w:sz w:val="18"/>
                <w:szCs w:val="18"/>
                <w:lang w:val="hu-HU" w:eastAsia="en-US"/>
              </w:rPr>
              <w:t xml:space="preserve"> (</w:t>
            </w:r>
            <w:r w:rsidR="00231A4F" w:rsidRPr="00231A4F">
              <w:rPr>
                <w:rFonts w:ascii="Open Sans" w:hAnsi="Open Sans" w:cs="Open Sans"/>
                <w:i/>
                <w:iCs/>
                <w:sz w:val="18"/>
                <w:szCs w:val="18"/>
                <w:lang w:val="hu-HU" w:eastAsia="en-US"/>
              </w:rPr>
              <w:t>hrsz.: 1725/2</w:t>
            </w:r>
            <w:r w:rsidR="00231A4F">
              <w:rPr>
                <w:rFonts w:ascii="Open Sans" w:hAnsi="Open Sans" w:cs="Open Sans"/>
                <w:i/>
                <w:iCs/>
                <w:sz w:val="18"/>
                <w:szCs w:val="18"/>
                <w:lang w:val="hu-HU" w:eastAsia="en-US"/>
              </w:rPr>
              <w:t>)</w:t>
            </w:r>
          </w:p>
          <w:p w14:paraId="1FAC4EB7" w14:textId="77777777" w:rsidR="009D6F95" w:rsidRDefault="009D6F95" w:rsidP="009D6F95">
            <w:pPr>
              <w:spacing w:line="256" w:lineRule="auto"/>
              <w:jc w:val="both"/>
              <w:rPr>
                <w:rFonts w:ascii="Open Sans" w:hAnsi="Open Sans" w:cs="Open Sans"/>
                <w:i/>
                <w:iCs/>
                <w:sz w:val="18"/>
                <w:szCs w:val="18"/>
                <w:lang w:val="en-US" w:eastAsia="en-US"/>
              </w:rPr>
            </w:pPr>
            <w:proofErr w:type="spellStart"/>
            <w:r>
              <w:rPr>
                <w:rFonts w:ascii="Open Sans" w:hAnsi="Open Sans" w:cs="Open Sans"/>
                <w:i/>
                <w:iCs/>
                <w:sz w:val="18"/>
                <w:szCs w:val="18"/>
                <w:lang w:val="en-US" w:eastAsia="en-US"/>
              </w:rPr>
              <w:t>Tervező</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feladata</w:t>
            </w:r>
            <w:proofErr w:type="spellEnd"/>
            <w:r>
              <w:rPr>
                <w:rFonts w:ascii="Open Sans" w:hAnsi="Open Sans" w:cs="Open Sans"/>
                <w:i/>
                <w:iCs/>
                <w:sz w:val="18"/>
                <w:szCs w:val="18"/>
                <w:lang w:val="en-US" w:eastAsia="en-US"/>
              </w:rPr>
              <w:t xml:space="preserve"> a </w:t>
            </w:r>
            <w:proofErr w:type="spellStart"/>
            <w:r>
              <w:rPr>
                <w:rFonts w:ascii="Open Sans" w:hAnsi="Open Sans" w:cs="Open Sans"/>
                <w:i/>
                <w:iCs/>
                <w:sz w:val="18"/>
                <w:szCs w:val="18"/>
                <w:lang w:val="en-US" w:eastAsia="en-US"/>
              </w:rPr>
              <w:t>kivitelezéshez</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elengedhetetlen</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engedélyeket</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és</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az</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azokhoz</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szükséges</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szakhatósági</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és</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közműgazda</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egyeztetéseket</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lefolytatni</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és</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beszerezni</w:t>
            </w:r>
            <w:proofErr w:type="spellEnd"/>
            <w:r>
              <w:rPr>
                <w:rFonts w:ascii="Open Sans" w:hAnsi="Open Sans" w:cs="Open Sans"/>
                <w:i/>
                <w:iCs/>
                <w:sz w:val="18"/>
                <w:szCs w:val="18"/>
                <w:lang w:val="en-US" w:eastAsia="en-US"/>
              </w:rPr>
              <w:t xml:space="preserve"> a </w:t>
            </w:r>
            <w:proofErr w:type="spellStart"/>
            <w:r>
              <w:rPr>
                <w:rFonts w:ascii="Open Sans" w:hAnsi="Open Sans" w:cs="Open Sans"/>
                <w:i/>
                <w:iCs/>
                <w:sz w:val="18"/>
                <w:szCs w:val="18"/>
                <w:lang w:val="en-US" w:eastAsia="en-US"/>
              </w:rPr>
              <w:t>hozzájárulásokat</w:t>
            </w:r>
            <w:proofErr w:type="spellEnd"/>
            <w:r>
              <w:rPr>
                <w:rFonts w:ascii="Open Sans" w:hAnsi="Open Sans" w:cs="Open Sans"/>
                <w:i/>
                <w:iCs/>
                <w:sz w:val="18"/>
                <w:szCs w:val="18"/>
                <w:lang w:val="en-US" w:eastAsia="en-US"/>
              </w:rPr>
              <w:t xml:space="preserve"> is.</w:t>
            </w:r>
          </w:p>
          <w:p w14:paraId="045224F9" w14:textId="1BDAE488" w:rsidR="005D00E6" w:rsidRDefault="00C235D2" w:rsidP="00C235D2">
            <w:pPr>
              <w:spacing w:line="257" w:lineRule="auto"/>
              <w:jc w:val="both"/>
              <w:rPr>
                <w:rFonts w:ascii="Open Sans" w:hAnsi="Open Sans" w:cs="Open Sans"/>
                <w:i/>
                <w:iCs/>
                <w:sz w:val="18"/>
                <w:szCs w:val="18"/>
                <w:lang w:val="en-US" w:eastAsia="en-US"/>
              </w:rPr>
            </w:pPr>
            <w:r w:rsidRPr="00C235D2">
              <w:rPr>
                <w:rFonts w:ascii="Open Sans" w:hAnsi="Open Sans" w:cs="Open Sans"/>
                <w:i/>
                <w:iCs/>
                <w:sz w:val="18"/>
                <w:szCs w:val="18"/>
                <w:lang w:val="hu-HU" w:eastAsia="en-US"/>
              </w:rPr>
              <w:t>A kiviteli terv készítője köteles a tervezés során folyamatosan egyeztetni a Megrendelővel, valamint a kiviteli terv elkészítésekor a Megrendelő által esetlegesen felmerülő kéréseket és észrevételeket figyelembe venni</w:t>
            </w:r>
            <w:r>
              <w:rPr>
                <w:rFonts w:ascii="Open Sans" w:hAnsi="Open Sans" w:cs="Open Sans"/>
                <w:i/>
                <w:iCs/>
                <w:sz w:val="18"/>
                <w:szCs w:val="18"/>
                <w:lang w:val="hu-HU" w:eastAsia="en-US"/>
              </w:rPr>
              <w:t>.</w:t>
            </w:r>
          </w:p>
          <w:p w14:paraId="305482E7" w14:textId="77777777" w:rsidR="009D6F95" w:rsidRDefault="009D6F95" w:rsidP="009D6F95">
            <w:pPr>
              <w:spacing w:line="256" w:lineRule="auto"/>
              <w:jc w:val="both"/>
              <w:rPr>
                <w:rFonts w:ascii="Open Sans" w:hAnsi="Open Sans" w:cs="Open Sans"/>
                <w:i/>
                <w:iCs/>
                <w:sz w:val="18"/>
                <w:szCs w:val="18"/>
                <w:lang w:val="en-US" w:eastAsia="en-US"/>
              </w:rPr>
            </w:pPr>
            <w:r>
              <w:rPr>
                <w:rFonts w:ascii="Open Sans" w:hAnsi="Open Sans" w:cs="Open Sans"/>
                <w:i/>
                <w:iCs/>
                <w:sz w:val="18"/>
                <w:szCs w:val="18"/>
                <w:lang w:val="en-US" w:eastAsia="en-US"/>
              </w:rPr>
              <w:t xml:space="preserve">A </w:t>
            </w:r>
            <w:proofErr w:type="spellStart"/>
            <w:r>
              <w:rPr>
                <w:rFonts w:ascii="Open Sans" w:hAnsi="Open Sans" w:cs="Open Sans"/>
                <w:i/>
                <w:iCs/>
                <w:sz w:val="18"/>
                <w:szCs w:val="18"/>
                <w:lang w:val="en-US" w:eastAsia="en-US"/>
              </w:rPr>
              <w:t>tervező</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feladata</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továbbá</w:t>
            </w:r>
            <w:proofErr w:type="spellEnd"/>
            <w:r>
              <w:rPr>
                <w:rFonts w:ascii="Open Sans" w:hAnsi="Open Sans" w:cs="Open Sans"/>
                <w:i/>
                <w:iCs/>
                <w:sz w:val="18"/>
                <w:szCs w:val="18"/>
                <w:lang w:val="en-US" w:eastAsia="en-US"/>
              </w:rPr>
              <w:t xml:space="preserve"> a </w:t>
            </w:r>
            <w:proofErr w:type="spellStart"/>
            <w:r>
              <w:rPr>
                <w:rFonts w:ascii="Open Sans" w:hAnsi="Open Sans" w:cs="Open Sans"/>
                <w:i/>
                <w:iCs/>
                <w:sz w:val="18"/>
                <w:szCs w:val="18"/>
                <w:lang w:val="en-US" w:eastAsia="en-US"/>
              </w:rPr>
              <w:t>tervek</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alapján</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kiírandó</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közbeszerzési</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eljárás</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során</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beérkezett</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kiegészítő</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tájékoztatások</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körében</w:t>
            </w:r>
            <w:proofErr w:type="spellEnd"/>
            <w:r>
              <w:rPr>
                <w:rFonts w:ascii="Open Sans" w:hAnsi="Open Sans" w:cs="Open Sans"/>
                <w:i/>
                <w:iCs/>
                <w:sz w:val="18"/>
                <w:szCs w:val="18"/>
                <w:lang w:val="en-US" w:eastAsia="en-US"/>
              </w:rPr>
              <w:t xml:space="preserve"> a </w:t>
            </w:r>
            <w:proofErr w:type="spellStart"/>
            <w:r>
              <w:rPr>
                <w:rFonts w:ascii="Open Sans" w:hAnsi="Open Sans" w:cs="Open Sans"/>
                <w:i/>
                <w:iCs/>
                <w:sz w:val="18"/>
                <w:szCs w:val="18"/>
                <w:lang w:val="en-US" w:eastAsia="en-US"/>
              </w:rPr>
              <w:t>tervezői</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hatáskörbe</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tartozó</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kérdések</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megválaszolása</w:t>
            </w:r>
            <w:proofErr w:type="spellEnd"/>
            <w:r>
              <w:rPr>
                <w:rFonts w:ascii="Open Sans" w:hAnsi="Open Sans" w:cs="Open Sans"/>
                <w:i/>
                <w:iCs/>
                <w:sz w:val="18"/>
                <w:szCs w:val="18"/>
                <w:lang w:val="en-US" w:eastAsia="en-US"/>
              </w:rPr>
              <w:t>.</w:t>
            </w:r>
          </w:p>
          <w:p w14:paraId="45F01D4F" w14:textId="5F118323" w:rsidR="009D6F95" w:rsidRDefault="009D6F95" w:rsidP="009D6F95">
            <w:pPr>
              <w:widowControl/>
              <w:spacing w:line="276" w:lineRule="auto"/>
              <w:jc w:val="both"/>
              <w:rPr>
                <w:rFonts w:ascii="Open Sans" w:hAnsi="Open Sans" w:cs="Open Sans"/>
                <w:i/>
                <w:iCs/>
                <w:sz w:val="18"/>
                <w:szCs w:val="18"/>
                <w:lang w:val="en-US" w:eastAsia="en-US"/>
              </w:rPr>
            </w:pPr>
            <w:r>
              <w:rPr>
                <w:rFonts w:ascii="Open Sans" w:hAnsi="Open Sans" w:cs="Open Sans"/>
                <w:i/>
                <w:iCs/>
                <w:sz w:val="18"/>
                <w:szCs w:val="18"/>
                <w:lang w:val="en-US" w:eastAsia="en-US"/>
              </w:rPr>
              <w:t xml:space="preserve">A </w:t>
            </w:r>
            <w:proofErr w:type="spellStart"/>
            <w:r>
              <w:rPr>
                <w:rFonts w:ascii="Open Sans" w:hAnsi="Open Sans" w:cs="Open Sans"/>
                <w:i/>
                <w:iCs/>
                <w:sz w:val="18"/>
                <w:szCs w:val="18"/>
                <w:lang w:val="en-US" w:eastAsia="en-US"/>
              </w:rPr>
              <w:t>kivitelezési</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tervdokumentáció</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tartalmi</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és</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formai</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elemeit</w:t>
            </w:r>
            <w:proofErr w:type="spellEnd"/>
            <w:r>
              <w:rPr>
                <w:rFonts w:ascii="Open Sans" w:hAnsi="Open Sans" w:cs="Open Sans"/>
                <w:i/>
                <w:iCs/>
                <w:sz w:val="18"/>
                <w:szCs w:val="18"/>
                <w:lang w:val="en-US" w:eastAsia="en-US"/>
              </w:rPr>
              <w:t xml:space="preserve"> a Magyar </w:t>
            </w:r>
            <w:proofErr w:type="spellStart"/>
            <w:r>
              <w:rPr>
                <w:rFonts w:ascii="Open Sans" w:hAnsi="Open Sans" w:cs="Open Sans"/>
                <w:i/>
                <w:iCs/>
                <w:sz w:val="18"/>
                <w:szCs w:val="18"/>
                <w:lang w:val="en-US" w:eastAsia="en-US"/>
              </w:rPr>
              <w:t>Építész</w:t>
            </w:r>
            <w:proofErr w:type="spellEnd"/>
            <w:r>
              <w:rPr>
                <w:rFonts w:ascii="Open Sans" w:hAnsi="Open Sans" w:cs="Open Sans"/>
                <w:i/>
                <w:iCs/>
                <w:sz w:val="18"/>
                <w:szCs w:val="18"/>
                <w:lang w:val="en-US" w:eastAsia="en-US"/>
              </w:rPr>
              <w:t xml:space="preserve"> Kamara </w:t>
            </w:r>
            <w:r w:rsidR="001A551D" w:rsidRPr="001A551D">
              <w:rPr>
                <w:rFonts w:ascii="Open Sans" w:hAnsi="Open Sans" w:cs="Open Sans"/>
                <w:i/>
                <w:iCs/>
                <w:sz w:val="18"/>
                <w:szCs w:val="18"/>
                <w:lang w:val="hu-HU" w:eastAsia="en-US"/>
              </w:rPr>
              <w:t xml:space="preserve">2025. június 1. </w:t>
            </w:r>
            <w:proofErr w:type="gramStart"/>
            <w:r w:rsidR="001A551D" w:rsidRPr="001A551D">
              <w:rPr>
                <w:rFonts w:ascii="Open Sans" w:hAnsi="Open Sans" w:cs="Open Sans"/>
                <w:i/>
                <w:iCs/>
                <w:sz w:val="18"/>
                <w:szCs w:val="18"/>
                <w:lang w:val="hu-HU" w:eastAsia="en-US"/>
              </w:rPr>
              <w:t>napjátó</w:t>
            </w:r>
            <w:r w:rsidR="001A551D">
              <w:rPr>
                <w:rFonts w:ascii="Open Sans" w:hAnsi="Open Sans" w:cs="Open Sans"/>
                <w:i/>
                <w:iCs/>
                <w:sz w:val="18"/>
                <w:szCs w:val="18"/>
                <w:lang w:val="hu-HU" w:eastAsia="en-US"/>
              </w:rPr>
              <w:t xml:space="preserve">l </w:t>
            </w:r>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hatályos</w:t>
            </w:r>
            <w:proofErr w:type="spellEnd"/>
            <w:proofErr w:type="gram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szabályzatában</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foglaltaknak</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megfelelőn</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jelen</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építéssel</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relevánsan</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illetve</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azzal</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harmóniában</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kell</w:t>
            </w:r>
            <w:proofErr w:type="spellEnd"/>
            <w:r>
              <w:rPr>
                <w:rFonts w:ascii="Open Sans" w:hAnsi="Open Sans" w:cs="Open Sans"/>
                <w:i/>
                <w:iCs/>
                <w:sz w:val="18"/>
                <w:szCs w:val="18"/>
                <w:lang w:val="en-US" w:eastAsia="en-US"/>
              </w:rPr>
              <w:t xml:space="preserve"> </w:t>
            </w:r>
            <w:proofErr w:type="spellStart"/>
            <w:r>
              <w:rPr>
                <w:rFonts w:ascii="Open Sans" w:hAnsi="Open Sans" w:cs="Open Sans"/>
                <w:i/>
                <w:iCs/>
                <w:sz w:val="18"/>
                <w:szCs w:val="18"/>
                <w:lang w:val="en-US" w:eastAsia="en-US"/>
              </w:rPr>
              <w:t>teljesíteni</w:t>
            </w:r>
            <w:proofErr w:type="spellEnd"/>
            <w:r>
              <w:rPr>
                <w:rFonts w:ascii="Open Sans" w:hAnsi="Open Sans" w:cs="Open Sans"/>
                <w:i/>
                <w:iCs/>
                <w:sz w:val="18"/>
                <w:szCs w:val="18"/>
                <w:lang w:val="en-US" w:eastAsia="en-US"/>
              </w:rPr>
              <w:t>.</w:t>
            </w:r>
            <w:r w:rsidR="001A551D">
              <w:rPr>
                <w:rFonts w:ascii="Open Sans" w:hAnsi="Open Sans" w:cs="Open Sans"/>
                <w:i/>
                <w:iCs/>
                <w:sz w:val="18"/>
                <w:szCs w:val="18"/>
                <w:lang w:val="en-US" w:eastAsia="en-US"/>
              </w:rPr>
              <w:t xml:space="preserve"> </w:t>
            </w:r>
          </w:p>
          <w:p w14:paraId="2540C558" w14:textId="580AB7D1" w:rsidR="009D6F95" w:rsidRDefault="009D6F95" w:rsidP="009D6F95">
            <w:pPr>
              <w:widowControl/>
              <w:spacing w:line="276" w:lineRule="auto"/>
              <w:jc w:val="both"/>
              <w:rPr>
                <w:rFonts w:ascii="Open Sans" w:eastAsia="Open Sans" w:hAnsi="Open Sans" w:cs="Open Sans"/>
              </w:rPr>
            </w:pPr>
          </w:p>
        </w:tc>
        <w:tc>
          <w:tcPr>
            <w:tcW w:w="1700" w:type="dxa"/>
          </w:tcPr>
          <w:p w14:paraId="1B5C3010" w14:textId="77777777" w:rsidR="009D6F95" w:rsidRPr="009D6F95" w:rsidRDefault="009D6F95" w:rsidP="009D6F95">
            <w:pPr>
              <w:spacing w:line="256" w:lineRule="auto"/>
              <w:jc w:val="both"/>
              <w:rPr>
                <w:rFonts w:ascii="Open Sans" w:hAnsi="Open Sans" w:cs="Open Sans"/>
                <w:i/>
                <w:iCs/>
                <w:sz w:val="18"/>
                <w:szCs w:val="18"/>
                <w:lang w:val="hu-HU" w:eastAsia="en-US"/>
              </w:rPr>
            </w:pPr>
            <w:r w:rsidRPr="009D6F95">
              <w:rPr>
                <w:rFonts w:ascii="Open Sans" w:hAnsi="Open Sans" w:cs="Open Sans"/>
                <w:i/>
                <w:iCs/>
                <w:sz w:val="18"/>
                <w:szCs w:val="18"/>
                <w:lang w:val="hu-HU" w:eastAsia="en-US"/>
              </w:rPr>
              <w:t>Szerződéskötést követő 10 napon belül meg kell kezdeni az eljárás előkészítését.</w:t>
            </w:r>
          </w:p>
          <w:p w14:paraId="0A09A522" w14:textId="3AAC9ECB" w:rsidR="009D6F95" w:rsidRDefault="009D6F95" w:rsidP="009D6F95">
            <w:pPr>
              <w:spacing w:line="256" w:lineRule="auto"/>
              <w:jc w:val="both"/>
              <w:rPr>
                <w:rFonts w:ascii="Open Sans" w:hAnsi="Open Sans" w:cs="Open Sans"/>
                <w:i/>
                <w:iCs/>
                <w:sz w:val="18"/>
                <w:szCs w:val="18"/>
                <w:lang w:val="en-US" w:eastAsia="en-US"/>
              </w:rPr>
            </w:pPr>
            <w:r w:rsidRPr="009D6F95">
              <w:rPr>
                <w:rFonts w:ascii="Open Sans" w:hAnsi="Open Sans" w:cs="Open Sans"/>
                <w:i/>
                <w:iCs/>
                <w:sz w:val="18"/>
                <w:szCs w:val="18"/>
                <w:lang w:val="hu-HU" w:eastAsia="en-US"/>
              </w:rPr>
              <w:t>Lebonyolítás: szerződéskötést követő 80 naptári napon belül</w:t>
            </w:r>
          </w:p>
        </w:tc>
      </w:tr>
    </w:tbl>
    <w:p w14:paraId="41CDF72D" w14:textId="33EF3509" w:rsidR="002944CB" w:rsidRDefault="002944CB" w:rsidP="00BB626D">
      <w:pPr>
        <w:jc w:val="both"/>
        <w:rPr>
          <w:rFonts w:ascii="Open Sans" w:eastAsia="Open Sans" w:hAnsi="Open Sans" w:cs="Open Sans"/>
          <w:sz w:val="20"/>
          <w:szCs w:val="20"/>
        </w:rPr>
      </w:pPr>
    </w:p>
    <w:p w14:paraId="159054EA" w14:textId="77777777" w:rsidR="002944CB" w:rsidRDefault="002944CB">
      <w:pPr>
        <w:ind w:left="426"/>
        <w:jc w:val="both"/>
        <w:rPr>
          <w:rFonts w:ascii="Open Sans" w:eastAsia="Open Sans" w:hAnsi="Open Sans" w:cs="Open Sans"/>
          <w:sz w:val="20"/>
          <w:szCs w:val="20"/>
        </w:rPr>
      </w:pPr>
    </w:p>
    <w:p w14:paraId="74F1710C" w14:textId="77777777" w:rsidR="00C235D2" w:rsidRDefault="00C235D2">
      <w:pPr>
        <w:ind w:left="426"/>
        <w:jc w:val="both"/>
        <w:rPr>
          <w:rFonts w:ascii="Open Sans" w:eastAsia="Open Sans" w:hAnsi="Open Sans" w:cs="Open Sans"/>
          <w:sz w:val="20"/>
          <w:szCs w:val="20"/>
        </w:rPr>
      </w:pPr>
    </w:p>
    <w:p w14:paraId="5D164722" w14:textId="77777777" w:rsidR="002944CB" w:rsidRDefault="00160F47">
      <w:pPr>
        <w:widowControl/>
        <w:numPr>
          <w:ilvl w:val="0"/>
          <w:numId w:val="5"/>
        </w:numPr>
        <w:spacing w:after="240"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lastRenderedPageBreak/>
        <w:t>A szerződés meghatározása:</w:t>
      </w:r>
      <w:r>
        <w:rPr>
          <w:rFonts w:ascii="Open Sans" w:eastAsia="Open Sans" w:hAnsi="Open Sans" w:cs="Open Sans"/>
          <w:sz w:val="20"/>
          <w:szCs w:val="20"/>
        </w:rPr>
        <w:t xml:space="preserve"> Megbízási szerződés</w:t>
      </w:r>
    </w:p>
    <w:p w14:paraId="75CBE4F0" w14:textId="77777777" w:rsidR="009D6F95" w:rsidRDefault="009D6F95" w:rsidP="009D6F95">
      <w:pPr>
        <w:widowControl/>
        <w:spacing w:after="240" w:line="276" w:lineRule="auto"/>
        <w:ind w:left="426"/>
        <w:jc w:val="both"/>
        <w:rPr>
          <w:rFonts w:ascii="Open Sans" w:eastAsia="Open Sans" w:hAnsi="Open Sans" w:cs="Open Sans"/>
          <w:sz w:val="20"/>
          <w:szCs w:val="20"/>
        </w:rPr>
      </w:pPr>
    </w:p>
    <w:p w14:paraId="3AB3D10C" w14:textId="77777777" w:rsidR="002944CB" w:rsidRDefault="00160F47">
      <w:pPr>
        <w:widowControl/>
        <w:numPr>
          <w:ilvl w:val="0"/>
          <w:numId w:val="5"/>
        </w:numPr>
        <w:spacing w:after="240"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t>Fizetési feltételek, az ellenszolgáltatás teljesítésének feltételei, számlázási módja:</w:t>
      </w:r>
      <w:r>
        <w:rPr>
          <w:rFonts w:ascii="Open Sans" w:eastAsia="Open Sans" w:hAnsi="Open Sans" w:cs="Open Sans"/>
          <w:sz w:val="20"/>
          <w:szCs w:val="20"/>
        </w:rPr>
        <w:t xml:space="preserve"> </w:t>
      </w:r>
    </w:p>
    <w:p w14:paraId="1F679034" w14:textId="77777777" w:rsidR="002944CB" w:rsidRDefault="00160F47">
      <w:pPr>
        <w:widowControl/>
        <w:spacing w:after="240" w:line="276" w:lineRule="auto"/>
        <w:ind w:left="426"/>
        <w:jc w:val="both"/>
        <w:rPr>
          <w:rFonts w:ascii="Open Sans" w:eastAsia="Open Sans" w:hAnsi="Open Sans" w:cs="Open Sans"/>
          <w:sz w:val="20"/>
          <w:szCs w:val="20"/>
        </w:rPr>
      </w:pPr>
      <w:r>
        <w:rPr>
          <w:rFonts w:ascii="Open Sans" w:eastAsia="Open Sans" w:hAnsi="Open Sans" w:cs="Open Sans"/>
          <w:sz w:val="20"/>
          <w:szCs w:val="20"/>
        </w:rPr>
        <w:t xml:space="preserve">A szerződésben meghatározottak alapján. </w:t>
      </w:r>
    </w:p>
    <w:p w14:paraId="4F660BC1" w14:textId="77777777" w:rsidR="00231A4F" w:rsidRDefault="00231A4F">
      <w:pPr>
        <w:widowControl/>
        <w:spacing w:after="240" w:line="276" w:lineRule="auto"/>
        <w:ind w:left="426"/>
        <w:jc w:val="both"/>
        <w:rPr>
          <w:rFonts w:ascii="Open Sans" w:eastAsia="Open Sans" w:hAnsi="Open Sans" w:cs="Open Sans"/>
          <w:sz w:val="20"/>
          <w:szCs w:val="20"/>
        </w:rPr>
      </w:pPr>
    </w:p>
    <w:p w14:paraId="6313E25F" w14:textId="77777777" w:rsidR="002944CB" w:rsidRDefault="00160F47">
      <w:pPr>
        <w:widowControl/>
        <w:numPr>
          <w:ilvl w:val="0"/>
          <w:numId w:val="5"/>
        </w:numPr>
        <w:spacing w:line="276" w:lineRule="auto"/>
        <w:ind w:left="426" w:hanging="426"/>
        <w:jc w:val="both"/>
        <w:rPr>
          <w:rFonts w:ascii="Open Sans" w:eastAsia="Open Sans" w:hAnsi="Open Sans" w:cs="Open Sans"/>
          <w:b/>
          <w:sz w:val="20"/>
          <w:szCs w:val="20"/>
        </w:rPr>
      </w:pPr>
      <w:r>
        <w:rPr>
          <w:rFonts w:ascii="Open Sans" w:eastAsia="Open Sans" w:hAnsi="Open Sans" w:cs="Open Sans"/>
          <w:b/>
          <w:sz w:val="20"/>
          <w:szCs w:val="20"/>
        </w:rPr>
        <w:t xml:space="preserve">Az ajánlatok bírálati szempontja: </w:t>
      </w:r>
    </w:p>
    <w:p w14:paraId="0CE03B4B" w14:textId="77777777" w:rsidR="002944CB" w:rsidRDefault="00160F47">
      <w:pPr>
        <w:widowControl/>
        <w:numPr>
          <w:ilvl w:val="0"/>
          <w:numId w:val="6"/>
        </w:numPr>
        <w:pBdr>
          <w:top w:val="nil"/>
          <w:left w:val="nil"/>
          <w:bottom w:val="nil"/>
          <w:right w:val="nil"/>
          <w:between w:val="nil"/>
        </w:pBdr>
        <w:spacing w:before="240" w:after="240"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A legalacsonyabb </w:t>
      </w:r>
      <w:r w:rsidR="00D319D2">
        <w:rPr>
          <w:rFonts w:ascii="Open Sans" w:eastAsia="Open Sans" w:hAnsi="Open Sans" w:cs="Open Sans"/>
          <w:color w:val="000000"/>
          <w:sz w:val="20"/>
          <w:szCs w:val="20"/>
        </w:rPr>
        <w:t xml:space="preserve">bruttó </w:t>
      </w:r>
      <w:r>
        <w:rPr>
          <w:rFonts w:ascii="Open Sans" w:eastAsia="Open Sans" w:hAnsi="Open Sans" w:cs="Open Sans"/>
          <w:color w:val="000000"/>
          <w:sz w:val="20"/>
          <w:szCs w:val="20"/>
        </w:rPr>
        <w:t xml:space="preserve">összegű ajánlatot adó Ajánlattevő kerül kiválasztásra. Azonos összegű ajánlatok esetén előnyben részesítjük azt az Ajánlattevőt, amelyik adminisztratív és szakmai tekintetben előnyösebb ajánlatot nyújtotta be, és a legkedvezőbb ár-érték arányú ajánlatot tette.  </w:t>
      </w:r>
    </w:p>
    <w:p w14:paraId="114F6B7D" w14:textId="77777777" w:rsidR="002944CB" w:rsidRDefault="00160F47">
      <w:pPr>
        <w:widowControl/>
        <w:numPr>
          <w:ilvl w:val="0"/>
          <w:numId w:val="6"/>
        </w:numPr>
        <w:pBdr>
          <w:top w:val="nil"/>
          <w:left w:val="nil"/>
          <w:bottom w:val="nil"/>
          <w:right w:val="nil"/>
          <w:between w:val="nil"/>
        </w:pBdr>
        <w:spacing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Egyéb információk: </w:t>
      </w:r>
    </w:p>
    <w:p w14:paraId="2EDB5993" w14:textId="77777777" w:rsidR="002944CB" w:rsidRDefault="00160F47">
      <w:pPr>
        <w:widowControl/>
        <w:numPr>
          <w:ilvl w:val="0"/>
          <w:numId w:val="1"/>
        </w:numPr>
        <w:pBdr>
          <w:top w:val="nil"/>
          <w:left w:val="nil"/>
          <w:bottom w:val="nil"/>
          <w:right w:val="nil"/>
          <w:between w:val="nil"/>
        </w:pBdr>
        <w:spacing w:line="276" w:lineRule="auto"/>
        <w:ind w:left="851"/>
        <w:jc w:val="both"/>
        <w:rPr>
          <w:color w:val="000000"/>
          <w:sz w:val="20"/>
          <w:szCs w:val="20"/>
        </w:rPr>
      </w:pPr>
      <w:r>
        <w:rPr>
          <w:rFonts w:ascii="Open Sans" w:eastAsia="Open Sans" w:hAnsi="Open Sans" w:cs="Open Sans"/>
          <w:color w:val="000000"/>
          <w:sz w:val="20"/>
          <w:szCs w:val="20"/>
        </w:rPr>
        <w:t>Az ajánlatot magyar nyelven, jelen ajánlatkérő 1. sz. mellékletén kérjük benyújtani. Amennyiben az Ajánlattevő nem kívánja az 1 sz. mellékletet használni, az ajánlatán fel kell tüntetni a pályázó megnevezését, címét, kapcsolattartó megnevezését, telefonos és e-mail elérhetőségét, továbbá a pályázat tárgyára vonatkozó ajánlati árat (nettó + ÁFA, bruttó bontásban).</w:t>
      </w:r>
    </w:p>
    <w:p w14:paraId="30083AF7" w14:textId="77777777" w:rsidR="002944CB" w:rsidRPr="00231A4F" w:rsidRDefault="00160F47">
      <w:pPr>
        <w:widowControl/>
        <w:numPr>
          <w:ilvl w:val="0"/>
          <w:numId w:val="1"/>
        </w:numPr>
        <w:pBdr>
          <w:top w:val="nil"/>
          <w:left w:val="nil"/>
          <w:bottom w:val="nil"/>
          <w:right w:val="nil"/>
          <w:between w:val="nil"/>
        </w:pBdr>
        <w:spacing w:line="276" w:lineRule="auto"/>
        <w:ind w:left="851"/>
        <w:jc w:val="both"/>
        <w:rPr>
          <w:color w:val="000000"/>
          <w:sz w:val="20"/>
          <w:szCs w:val="20"/>
        </w:rPr>
      </w:pPr>
      <w:r>
        <w:rPr>
          <w:rFonts w:ascii="Open Sans" w:eastAsia="Open Sans" w:hAnsi="Open Sans" w:cs="Open Sans"/>
          <w:color w:val="000000"/>
          <w:sz w:val="20"/>
          <w:szCs w:val="20"/>
        </w:rPr>
        <w:t>Az ajánlattétellel kapcsolatos további felvilágosításért forduljon bizalommal az Ajánlatkérő kapcsolattartójához.</w:t>
      </w:r>
    </w:p>
    <w:p w14:paraId="0F63901C" w14:textId="77777777" w:rsidR="00231A4F" w:rsidRDefault="00231A4F" w:rsidP="00231A4F">
      <w:pPr>
        <w:widowControl/>
        <w:pBdr>
          <w:top w:val="nil"/>
          <w:left w:val="nil"/>
          <w:bottom w:val="nil"/>
          <w:right w:val="nil"/>
          <w:between w:val="nil"/>
        </w:pBdr>
        <w:spacing w:line="276" w:lineRule="auto"/>
        <w:ind w:left="851"/>
        <w:jc w:val="both"/>
        <w:rPr>
          <w:color w:val="000000"/>
          <w:sz w:val="20"/>
          <w:szCs w:val="20"/>
        </w:rPr>
      </w:pPr>
    </w:p>
    <w:p w14:paraId="46CAD20C" w14:textId="77777777" w:rsidR="002944CB" w:rsidRDefault="002944CB">
      <w:pPr>
        <w:pBdr>
          <w:top w:val="nil"/>
          <w:left w:val="nil"/>
          <w:bottom w:val="nil"/>
          <w:right w:val="nil"/>
          <w:between w:val="nil"/>
        </w:pBdr>
        <w:ind w:left="1146"/>
        <w:jc w:val="both"/>
        <w:rPr>
          <w:rFonts w:ascii="Open Sans" w:eastAsia="Open Sans" w:hAnsi="Open Sans" w:cs="Open Sans"/>
          <w:color w:val="000000"/>
          <w:sz w:val="20"/>
          <w:szCs w:val="20"/>
        </w:rPr>
      </w:pPr>
    </w:p>
    <w:p w14:paraId="6DE8F8AA" w14:textId="461FC0E3" w:rsidR="002944CB" w:rsidRDefault="00160F47">
      <w:pPr>
        <w:widowControl/>
        <w:numPr>
          <w:ilvl w:val="0"/>
          <w:numId w:val="5"/>
        </w:numPr>
        <w:spacing w:after="240"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t>Az ajánlatok beérkezésének határideje:</w:t>
      </w:r>
      <w:r w:rsidR="008829DB">
        <w:rPr>
          <w:rFonts w:ascii="Open Sans" w:eastAsia="Open Sans" w:hAnsi="Open Sans" w:cs="Open Sans"/>
          <w:sz w:val="20"/>
          <w:szCs w:val="20"/>
        </w:rPr>
        <w:t xml:space="preserve"> 2025.</w:t>
      </w:r>
      <w:r w:rsidR="00F2023B">
        <w:rPr>
          <w:rFonts w:ascii="Open Sans" w:eastAsia="Open Sans" w:hAnsi="Open Sans" w:cs="Open Sans"/>
          <w:sz w:val="20"/>
          <w:szCs w:val="20"/>
        </w:rPr>
        <w:t>08.2</w:t>
      </w:r>
      <w:r w:rsidR="00D36410">
        <w:rPr>
          <w:rFonts w:ascii="Open Sans" w:eastAsia="Open Sans" w:hAnsi="Open Sans" w:cs="Open Sans"/>
          <w:sz w:val="20"/>
          <w:szCs w:val="20"/>
        </w:rPr>
        <w:t>9</w:t>
      </w:r>
      <w:r w:rsidR="00F2023B">
        <w:rPr>
          <w:rFonts w:ascii="Open Sans" w:eastAsia="Open Sans" w:hAnsi="Open Sans" w:cs="Open Sans"/>
          <w:sz w:val="20"/>
          <w:szCs w:val="20"/>
        </w:rPr>
        <w:t>.</w:t>
      </w:r>
      <w:r w:rsidR="008829DB">
        <w:rPr>
          <w:rFonts w:ascii="Open Sans" w:eastAsia="Open Sans" w:hAnsi="Open Sans" w:cs="Open Sans"/>
          <w:sz w:val="20"/>
          <w:szCs w:val="20"/>
        </w:rPr>
        <w:t xml:space="preserve"> </w:t>
      </w:r>
      <w:r w:rsidR="005B4CD4">
        <w:rPr>
          <w:rFonts w:ascii="Open Sans" w:eastAsia="Open Sans" w:hAnsi="Open Sans" w:cs="Open Sans"/>
          <w:sz w:val="20"/>
          <w:szCs w:val="20"/>
        </w:rPr>
        <w:t>14.00 óra</w:t>
      </w:r>
    </w:p>
    <w:p w14:paraId="7F59A2A1" w14:textId="77777777" w:rsidR="00C235D2" w:rsidRDefault="00C235D2" w:rsidP="00C235D2">
      <w:pPr>
        <w:widowControl/>
        <w:spacing w:after="240" w:line="276" w:lineRule="auto"/>
        <w:ind w:left="426"/>
        <w:jc w:val="both"/>
        <w:rPr>
          <w:rFonts w:ascii="Open Sans" w:eastAsia="Open Sans" w:hAnsi="Open Sans" w:cs="Open Sans"/>
          <w:sz w:val="20"/>
          <w:szCs w:val="20"/>
        </w:rPr>
      </w:pPr>
    </w:p>
    <w:p w14:paraId="1D987796" w14:textId="657BAB27" w:rsidR="002944CB" w:rsidRDefault="00160F47">
      <w:pPr>
        <w:widowControl/>
        <w:numPr>
          <w:ilvl w:val="0"/>
          <w:numId w:val="5"/>
        </w:numPr>
        <w:spacing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t>Ajánlatok értékelésének tervezett időpontja:</w:t>
      </w:r>
      <w:r w:rsidR="008829DB">
        <w:rPr>
          <w:rFonts w:ascii="Open Sans" w:eastAsia="Open Sans" w:hAnsi="Open Sans" w:cs="Open Sans"/>
          <w:sz w:val="20"/>
          <w:szCs w:val="20"/>
        </w:rPr>
        <w:t xml:space="preserve"> 2025.</w:t>
      </w:r>
      <w:r w:rsidR="00F2023B">
        <w:rPr>
          <w:rFonts w:ascii="Open Sans" w:eastAsia="Open Sans" w:hAnsi="Open Sans" w:cs="Open Sans"/>
          <w:sz w:val="20"/>
          <w:szCs w:val="20"/>
        </w:rPr>
        <w:t>08.29.</w:t>
      </w:r>
      <w:r w:rsidR="005B4CD4">
        <w:rPr>
          <w:rFonts w:ascii="Open Sans" w:eastAsia="Open Sans" w:hAnsi="Open Sans" w:cs="Open Sans"/>
          <w:sz w:val="20"/>
          <w:szCs w:val="20"/>
        </w:rPr>
        <w:t xml:space="preserve"> 15.00 óra</w:t>
      </w:r>
    </w:p>
    <w:p w14:paraId="7D3089A2" w14:textId="77777777" w:rsidR="002944CB" w:rsidRDefault="002944CB">
      <w:pPr>
        <w:ind w:left="426"/>
        <w:jc w:val="both"/>
        <w:rPr>
          <w:rFonts w:ascii="Open Sans" w:eastAsia="Open Sans" w:hAnsi="Open Sans" w:cs="Open Sans"/>
          <w:sz w:val="20"/>
          <w:szCs w:val="20"/>
        </w:rPr>
      </w:pPr>
    </w:p>
    <w:p w14:paraId="0051ED8C" w14:textId="77777777" w:rsidR="00231A4F" w:rsidRDefault="00231A4F">
      <w:pPr>
        <w:ind w:left="426"/>
        <w:jc w:val="both"/>
        <w:rPr>
          <w:rFonts w:ascii="Open Sans" w:eastAsia="Open Sans" w:hAnsi="Open Sans" w:cs="Open Sans"/>
          <w:sz w:val="20"/>
          <w:szCs w:val="20"/>
        </w:rPr>
      </w:pPr>
    </w:p>
    <w:p w14:paraId="4A1D0B61" w14:textId="77777777" w:rsidR="002944CB" w:rsidRDefault="00160F47">
      <w:pPr>
        <w:widowControl/>
        <w:numPr>
          <w:ilvl w:val="0"/>
          <w:numId w:val="5"/>
        </w:numPr>
        <w:spacing w:after="240" w:line="276" w:lineRule="auto"/>
        <w:ind w:left="426" w:hanging="426"/>
        <w:jc w:val="both"/>
        <w:rPr>
          <w:rFonts w:ascii="Open Sans" w:eastAsia="Open Sans" w:hAnsi="Open Sans" w:cs="Open Sans"/>
          <w:b/>
          <w:sz w:val="20"/>
          <w:szCs w:val="20"/>
        </w:rPr>
      </w:pPr>
      <w:r>
        <w:rPr>
          <w:rFonts w:ascii="Open Sans" w:eastAsia="Open Sans" w:hAnsi="Open Sans" w:cs="Open Sans"/>
          <w:b/>
          <w:sz w:val="20"/>
          <w:szCs w:val="20"/>
        </w:rPr>
        <w:t>Az ajánlatok benyújtásának módja:</w:t>
      </w:r>
    </w:p>
    <w:p w14:paraId="3D0508A0" w14:textId="1F55B6F6" w:rsidR="00B35AF9" w:rsidRPr="00231A4F" w:rsidRDefault="00160F47" w:rsidP="00231A4F">
      <w:pPr>
        <w:widowControl/>
        <w:numPr>
          <w:ilvl w:val="0"/>
          <w:numId w:val="2"/>
        </w:numPr>
        <w:pBdr>
          <w:top w:val="nil"/>
          <w:left w:val="nil"/>
          <w:bottom w:val="nil"/>
          <w:right w:val="nil"/>
          <w:between w:val="nil"/>
        </w:pBdr>
        <w:spacing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Az ajánlattevők a mellékelt árajánlat mintán nyújtják be ajánlataikat. Az ajánlatot 1 példányban kell benyújtani e-mail útján</w:t>
      </w:r>
      <w:r w:rsidR="00F2023B">
        <w:rPr>
          <w:rFonts w:ascii="Open Sans" w:eastAsia="Open Sans" w:hAnsi="Open Sans" w:cs="Open Sans"/>
          <w:color w:val="000000"/>
          <w:sz w:val="20"/>
          <w:szCs w:val="20"/>
        </w:rPr>
        <w:t xml:space="preserve"> a</w:t>
      </w:r>
      <w:r>
        <w:rPr>
          <w:rFonts w:ascii="Open Sans" w:eastAsia="Open Sans" w:hAnsi="Open Sans" w:cs="Open Sans"/>
          <w:color w:val="000000"/>
          <w:sz w:val="20"/>
          <w:szCs w:val="20"/>
        </w:rPr>
        <w:t xml:space="preserve"> </w:t>
      </w:r>
      <w:hyperlink r:id="rId8" w:history="1">
        <w:r w:rsidR="00F2023B" w:rsidRPr="00112B18">
          <w:rPr>
            <w:rStyle w:val="Hiperhivatkozs"/>
          </w:rPr>
          <w:t>grofagi@morahalom.hu</w:t>
        </w:r>
      </w:hyperlink>
      <w:r w:rsidR="004E488D">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 xml:space="preserve"> címre.</w:t>
      </w:r>
    </w:p>
    <w:p w14:paraId="509169D4" w14:textId="67F4FFC5" w:rsidR="002944CB" w:rsidRDefault="00160F47">
      <w:pPr>
        <w:widowControl/>
        <w:numPr>
          <w:ilvl w:val="0"/>
          <w:numId w:val="2"/>
        </w:numPr>
        <w:pBdr>
          <w:top w:val="nil"/>
          <w:left w:val="nil"/>
          <w:bottom w:val="nil"/>
          <w:right w:val="nil"/>
          <w:between w:val="nil"/>
        </w:pBdr>
        <w:spacing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Tájékoztatás az odaítélésről: A nyertes ajánlattevő írásban értesül az értékelési eljárás eredményéről.</w:t>
      </w:r>
    </w:p>
    <w:p w14:paraId="7595D636" w14:textId="77777777" w:rsidR="002944CB" w:rsidRDefault="002944CB">
      <w:pPr>
        <w:ind w:left="426"/>
        <w:jc w:val="both"/>
        <w:rPr>
          <w:rFonts w:ascii="Open Sans" w:eastAsia="Open Sans" w:hAnsi="Open Sans" w:cs="Open Sans"/>
          <w:sz w:val="20"/>
          <w:szCs w:val="20"/>
        </w:rPr>
      </w:pPr>
    </w:p>
    <w:p w14:paraId="1047BA8D" w14:textId="77777777" w:rsidR="002944CB" w:rsidRDefault="002944CB">
      <w:pPr>
        <w:rPr>
          <w:rFonts w:ascii="Open Sans" w:eastAsia="Open Sans" w:hAnsi="Open Sans" w:cs="Open Sans"/>
          <w:sz w:val="20"/>
          <w:szCs w:val="20"/>
        </w:rPr>
      </w:pPr>
    </w:p>
    <w:p w14:paraId="77CBBE18" w14:textId="77777777" w:rsidR="00231A4F" w:rsidRDefault="00231A4F">
      <w:pPr>
        <w:rPr>
          <w:rFonts w:ascii="Open Sans" w:eastAsia="Open Sans" w:hAnsi="Open Sans" w:cs="Open Sans"/>
          <w:sz w:val="20"/>
          <w:szCs w:val="20"/>
        </w:rPr>
      </w:pPr>
    </w:p>
    <w:p w14:paraId="072AEC43" w14:textId="77777777" w:rsidR="00231A4F" w:rsidRDefault="00231A4F">
      <w:pPr>
        <w:rPr>
          <w:rFonts w:ascii="Open Sans" w:eastAsia="Open Sans" w:hAnsi="Open Sans" w:cs="Open Sans"/>
          <w:sz w:val="20"/>
          <w:szCs w:val="20"/>
        </w:rPr>
      </w:pPr>
    </w:p>
    <w:p w14:paraId="379FD645" w14:textId="77777777" w:rsidR="00231A4F" w:rsidRDefault="00231A4F">
      <w:pPr>
        <w:rPr>
          <w:rFonts w:ascii="Open Sans" w:eastAsia="Open Sans" w:hAnsi="Open Sans" w:cs="Open Sans"/>
          <w:sz w:val="20"/>
          <w:szCs w:val="20"/>
        </w:rPr>
      </w:pPr>
    </w:p>
    <w:p w14:paraId="2ACC5A1D" w14:textId="36A0F917" w:rsidR="002944CB" w:rsidRDefault="00783936">
      <w:pPr>
        <w:rPr>
          <w:rFonts w:ascii="Open Sans" w:eastAsia="Open Sans" w:hAnsi="Open Sans" w:cs="Open Sans"/>
          <w:sz w:val="20"/>
          <w:szCs w:val="20"/>
        </w:rPr>
      </w:pPr>
      <w:r>
        <w:rPr>
          <w:rFonts w:ascii="Open Sans" w:eastAsia="Open Sans" w:hAnsi="Open Sans" w:cs="Open Sans"/>
          <w:sz w:val="20"/>
          <w:szCs w:val="20"/>
        </w:rPr>
        <w:t>Mórahalom, 2025.</w:t>
      </w:r>
      <w:r w:rsidR="00F2023B">
        <w:rPr>
          <w:rFonts w:ascii="Open Sans" w:eastAsia="Open Sans" w:hAnsi="Open Sans" w:cs="Open Sans"/>
          <w:sz w:val="20"/>
          <w:szCs w:val="20"/>
        </w:rPr>
        <w:t xml:space="preserve"> augusztus 2</w:t>
      </w:r>
      <w:r w:rsidR="00D36410">
        <w:rPr>
          <w:rFonts w:ascii="Open Sans" w:eastAsia="Open Sans" w:hAnsi="Open Sans" w:cs="Open Sans"/>
          <w:sz w:val="20"/>
          <w:szCs w:val="20"/>
        </w:rPr>
        <w:t>2</w:t>
      </w:r>
      <w:r w:rsidR="00F2023B">
        <w:rPr>
          <w:rFonts w:ascii="Open Sans" w:eastAsia="Open Sans" w:hAnsi="Open Sans" w:cs="Open Sans"/>
          <w:sz w:val="20"/>
          <w:szCs w:val="20"/>
        </w:rPr>
        <w:t>.</w:t>
      </w:r>
      <w:r>
        <w:rPr>
          <w:rFonts w:ascii="Open Sans" w:eastAsia="Open Sans" w:hAnsi="Open Sans" w:cs="Open Sans"/>
          <w:sz w:val="20"/>
          <w:szCs w:val="20"/>
        </w:rPr>
        <w:t xml:space="preserve"> </w:t>
      </w:r>
    </w:p>
    <w:p w14:paraId="7CA9C86C" w14:textId="77777777" w:rsidR="002944CB" w:rsidRDefault="002944CB">
      <w:pPr>
        <w:rPr>
          <w:rFonts w:ascii="Open Sans" w:eastAsia="Open Sans" w:hAnsi="Open Sans" w:cs="Open Sans"/>
          <w:sz w:val="20"/>
          <w:szCs w:val="20"/>
        </w:rPr>
      </w:pPr>
    </w:p>
    <w:p w14:paraId="187AD8CA" w14:textId="77777777" w:rsidR="002944CB" w:rsidRDefault="00160F47">
      <w:pPr>
        <w:rPr>
          <w:rFonts w:ascii="Open Sans" w:eastAsia="Open Sans" w:hAnsi="Open Sans" w:cs="Open Sans"/>
          <w:sz w:val="20"/>
          <w:szCs w:val="20"/>
        </w:rPr>
      </w:pPr>
      <w:r>
        <w:rPr>
          <w:rFonts w:ascii="Open Sans" w:eastAsia="Open Sans" w:hAnsi="Open Sans" w:cs="Open Sans"/>
          <w:sz w:val="20"/>
          <w:szCs w:val="20"/>
        </w:rPr>
        <w:t>Tisztelettel:</w:t>
      </w:r>
    </w:p>
    <w:p w14:paraId="3BDB731B" w14:textId="77777777" w:rsidR="002944CB" w:rsidRDefault="002944CB">
      <w:pPr>
        <w:rPr>
          <w:rFonts w:ascii="Open Sans" w:eastAsia="Open Sans" w:hAnsi="Open Sans" w:cs="Open Sans"/>
          <w:sz w:val="20"/>
          <w:szCs w:val="20"/>
        </w:rPr>
      </w:pPr>
    </w:p>
    <w:p w14:paraId="6CDBB5B6" w14:textId="77777777" w:rsidR="002944CB" w:rsidRDefault="002944CB">
      <w:pPr>
        <w:tabs>
          <w:tab w:val="left" w:pos="4395"/>
          <w:tab w:val="center" w:pos="6237"/>
          <w:tab w:val="right" w:pos="8080"/>
        </w:tabs>
        <w:rPr>
          <w:rFonts w:ascii="Open Sans" w:eastAsia="Open Sans" w:hAnsi="Open Sans" w:cs="Open Sans"/>
          <w:sz w:val="20"/>
          <w:szCs w:val="20"/>
        </w:rPr>
      </w:pPr>
    </w:p>
    <w:p w14:paraId="43D6FE54" w14:textId="77777777" w:rsidR="002944CB" w:rsidRDefault="00160F47">
      <w:pPr>
        <w:tabs>
          <w:tab w:val="left" w:pos="4395"/>
          <w:tab w:val="center" w:pos="6237"/>
          <w:tab w:val="right" w:pos="8080"/>
        </w:tabs>
        <w:rPr>
          <w:rFonts w:ascii="Open Sans" w:eastAsia="Open Sans" w:hAnsi="Open Sans" w:cs="Open Sans"/>
          <w:sz w:val="20"/>
          <w:szCs w:val="20"/>
        </w:rPr>
      </w:pPr>
      <w:r>
        <w:rPr>
          <w:rFonts w:ascii="Open Sans" w:eastAsia="Open Sans" w:hAnsi="Open Sans" w:cs="Open Sans"/>
          <w:sz w:val="20"/>
          <w:szCs w:val="20"/>
        </w:rPr>
        <w:tab/>
      </w:r>
      <w:r>
        <w:rPr>
          <w:rFonts w:ascii="Open Sans" w:eastAsia="Open Sans" w:hAnsi="Open Sans" w:cs="Open Sans"/>
          <w:sz w:val="20"/>
          <w:szCs w:val="20"/>
        </w:rPr>
        <w:tab/>
        <w:t xml:space="preserve"> </w:t>
      </w:r>
      <w:r w:rsidR="00783936">
        <w:rPr>
          <w:rFonts w:ascii="Open Sans" w:eastAsia="Open Sans" w:hAnsi="Open Sans" w:cs="Open Sans"/>
          <w:sz w:val="20"/>
          <w:szCs w:val="20"/>
        </w:rPr>
        <w:t>Nógrádi Zoltán</w:t>
      </w:r>
    </w:p>
    <w:p w14:paraId="29E7B60E" w14:textId="77777777" w:rsidR="002944CB" w:rsidRDefault="00160F47">
      <w:pPr>
        <w:tabs>
          <w:tab w:val="left" w:pos="4395"/>
          <w:tab w:val="center" w:pos="6237"/>
          <w:tab w:val="right" w:pos="8080"/>
        </w:tabs>
        <w:rPr>
          <w:rFonts w:ascii="Open Sans" w:eastAsia="Open Sans" w:hAnsi="Open Sans" w:cs="Open Sans"/>
          <w:sz w:val="20"/>
          <w:szCs w:val="20"/>
        </w:rPr>
      </w:pPr>
      <w:r>
        <w:rPr>
          <w:rFonts w:ascii="Open Sans" w:eastAsia="Open Sans" w:hAnsi="Open Sans" w:cs="Open Sans"/>
          <w:sz w:val="20"/>
          <w:szCs w:val="20"/>
        </w:rPr>
        <w:t xml:space="preserve">                                                                              </w:t>
      </w:r>
      <w:r w:rsidR="00783936">
        <w:rPr>
          <w:rFonts w:ascii="Open Sans" w:eastAsia="Open Sans" w:hAnsi="Open Sans" w:cs="Open Sans"/>
          <w:sz w:val="20"/>
          <w:szCs w:val="20"/>
        </w:rPr>
        <w:t xml:space="preserve">                            </w:t>
      </w:r>
      <w:r>
        <w:rPr>
          <w:rFonts w:ascii="Open Sans" w:eastAsia="Open Sans" w:hAnsi="Open Sans" w:cs="Open Sans"/>
          <w:sz w:val="20"/>
          <w:szCs w:val="20"/>
        </w:rPr>
        <w:t xml:space="preserve">  </w:t>
      </w:r>
      <w:r w:rsidR="00783936">
        <w:rPr>
          <w:rFonts w:ascii="Open Sans" w:eastAsia="Open Sans" w:hAnsi="Open Sans" w:cs="Open Sans"/>
          <w:sz w:val="20"/>
          <w:szCs w:val="20"/>
        </w:rPr>
        <w:t>polgármester</w:t>
      </w:r>
      <w:r>
        <w:rPr>
          <w:rFonts w:ascii="Open Sans" w:eastAsia="Open Sans" w:hAnsi="Open Sans" w:cs="Open Sans"/>
          <w:sz w:val="20"/>
          <w:szCs w:val="20"/>
        </w:rPr>
        <w:tab/>
      </w:r>
      <w:r>
        <w:rPr>
          <w:rFonts w:ascii="Open Sans" w:eastAsia="Open Sans" w:hAnsi="Open Sans" w:cs="Open Sans"/>
          <w:sz w:val="20"/>
          <w:szCs w:val="20"/>
        </w:rPr>
        <w:tab/>
      </w:r>
    </w:p>
    <w:p w14:paraId="39401340" w14:textId="77777777" w:rsidR="002944CB" w:rsidRDefault="00783936">
      <w:pPr>
        <w:tabs>
          <w:tab w:val="left" w:pos="4395"/>
          <w:tab w:val="center" w:pos="6237"/>
          <w:tab w:val="right" w:pos="8080"/>
        </w:tabs>
        <w:rPr>
          <w:rFonts w:ascii="Open Sans" w:eastAsia="Open Sans" w:hAnsi="Open Sans" w:cs="Open Sans"/>
          <w:sz w:val="20"/>
          <w:szCs w:val="20"/>
        </w:rPr>
      </w:pPr>
      <w:r>
        <w:rPr>
          <w:rFonts w:ascii="Open Sans" w:eastAsia="Open Sans" w:hAnsi="Open Sans" w:cs="Open Sans"/>
          <w:sz w:val="20"/>
          <w:szCs w:val="20"/>
        </w:rPr>
        <w:t xml:space="preserve">                                                                                         Mórahalom Városi Önkormányzat</w:t>
      </w:r>
    </w:p>
    <w:p w14:paraId="6A2F41C2" w14:textId="77777777" w:rsidR="002944CB" w:rsidRDefault="002944CB">
      <w:pPr>
        <w:tabs>
          <w:tab w:val="left" w:pos="4395"/>
          <w:tab w:val="center" w:pos="6237"/>
          <w:tab w:val="right" w:pos="8080"/>
        </w:tabs>
        <w:rPr>
          <w:rFonts w:ascii="Open Sans" w:eastAsia="Open Sans" w:hAnsi="Open Sans" w:cs="Open Sans"/>
          <w:sz w:val="20"/>
          <w:szCs w:val="20"/>
        </w:rPr>
      </w:pPr>
    </w:p>
    <w:p w14:paraId="31FAA291" w14:textId="77777777" w:rsidR="002944CB" w:rsidRDefault="002944CB">
      <w:pPr>
        <w:tabs>
          <w:tab w:val="left" w:pos="4395"/>
          <w:tab w:val="center" w:pos="6237"/>
          <w:tab w:val="right" w:pos="8080"/>
        </w:tabs>
        <w:rPr>
          <w:rFonts w:ascii="Open Sans" w:eastAsia="Open Sans" w:hAnsi="Open Sans" w:cs="Open Sans"/>
          <w:sz w:val="20"/>
          <w:szCs w:val="20"/>
        </w:rPr>
      </w:pPr>
    </w:p>
    <w:p w14:paraId="773B6E83" w14:textId="77777777" w:rsidR="002944CB" w:rsidRDefault="00160F47">
      <w:pPr>
        <w:tabs>
          <w:tab w:val="left" w:pos="4395"/>
          <w:tab w:val="center" w:pos="6237"/>
          <w:tab w:val="right" w:pos="8080"/>
        </w:tabs>
        <w:rPr>
          <w:rFonts w:ascii="Open Sans" w:eastAsia="Open Sans" w:hAnsi="Open Sans" w:cs="Open Sans"/>
          <w:b/>
          <w:sz w:val="20"/>
          <w:szCs w:val="20"/>
        </w:rPr>
      </w:pPr>
      <w:r>
        <w:rPr>
          <w:rFonts w:ascii="Open Sans" w:eastAsia="Open Sans" w:hAnsi="Open Sans" w:cs="Open Sans"/>
          <w:b/>
          <w:sz w:val="20"/>
          <w:szCs w:val="20"/>
        </w:rPr>
        <w:t>Mellékletek:</w:t>
      </w:r>
    </w:p>
    <w:p w14:paraId="3E0B8FA0" w14:textId="77777777" w:rsidR="002944CB" w:rsidRDefault="00160F47">
      <w:pPr>
        <w:numPr>
          <w:ilvl w:val="0"/>
          <w:numId w:val="3"/>
        </w:numPr>
        <w:pBdr>
          <w:top w:val="nil"/>
          <w:left w:val="nil"/>
          <w:bottom w:val="nil"/>
          <w:right w:val="nil"/>
          <w:between w:val="nil"/>
        </w:pBdr>
        <w:tabs>
          <w:tab w:val="left" w:pos="4395"/>
          <w:tab w:val="center" w:pos="6237"/>
          <w:tab w:val="right" w:pos="8080"/>
        </w:tabs>
        <w:rPr>
          <w:rFonts w:ascii="Open Sans" w:eastAsia="Open Sans" w:hAnsi="Open Sans" w:cs="Open Sans"/>
          <w:color w:val="000000"/>
          <w:sz w:val="20"/>
          <w:szCs w:val="20"/>
        </w:rPr>
      </w:pPr>
      <w:r>
        <w:rPr>
          <w:rFonts w:ascii="Open Sans" w:eastAsia="Open Sans" w:hAnsi="Open Sans" w:cs="Open Sans"/>
          <w:color w:val="000000"/>
          <w:sz w:val="20"/>
          <w:szCs w:val="20"/>
        </w:rPr>
        <w:t>Ajánlattételi formanyomtatvány</w:t>
      </w:r>
    </w:p>
    <w:p w14:paraId="5C91C6AA" w14:textId="77777777" w:rsidR="002944CB" w:rsidRDefault="00160F47">
      <w:pPr>
        <w:numPr>
          <w:ilvl w:val="0"/>
          <w:numId w:val="3"/>
        </w:numPr>
        <w:pBdr>
          <w:top w:val="nil"/>
          <w:left w:val="nil"/>
          <w:bottom w:val="nil"/>
          <w:right w:val="nil"/>
          <w:between w:val="nil"/>
        </w:pBdr>
        <w:tabs>
          <w:tab w:val="left" w:pos="4395"/>
          <w:tab w:val="center" w:pos="6237"/>
          <w:tab w:val="right" w:pos="8080"/>
        </w:tabs>
        <w:rPr>
          <w:rFonts w:ascii="Open Sans" w:eastAsia="Open Sans" w:hAnsi="Open Sans" w:cs="Open Sans"/>
          <w:color w:val="000000"/>
          <w:sz w:val="20"/>
          <w:szCs w:val="20"/>
        </w:rPr>
      </w:pPr>
      <w:r>
        <w:rPr>
          <w:rFonts w:ascii="Open Sans" w:eastAsia="Open Sans" w:hAnsi="Open Sans" w:cs="Open Sans"/>
          <w:color w:val="000000"/>
          <w:sz w:val="20"/>
          <w:szCs w:val="20"/>
        </w:rPr>
        <w:t>Szerződés minta</w:t>
      </w:r>
    </w:p>
    <w:p w14:paraId="7752A11E" w14:textId="48BF46A5" w:rsidR="009D6F95" w:rsidRDefault="009D6F95">
      <w:pPr>
        <w:numPr>
          <w:ilvl w:val="0"/>
          <w:numId w:val="3"/>
        </w:numPr>
        <w:pBdr>
          <w:top w:val="nil"/>
          <w:left w:val="nil"/>
          <w:bottom w:val="nil"/>
          <w:right w:val="nil"/>
          <w:between w:val="nil"/>
        </w:pBdr>
        <w:tabs>
          <w:tab w:val="left" w:pos="4395"/>
          <w:tab w:val="center" w:pos="6237"/>
          <w:tab w:val="right" w:pos="8080"/>
        </w:tabs>
        <w:rPr>
          <w:rFonts w:ascii="Open Sans" w:eastAsia="Open Sans" w:hAnsi="Open Sans" w:cs="Open Sans"/>
          <w:color w:val="000000"/>
          <w:sz w:val="20"/>
          <w:szCs w:val="20"/>
        </w:rPr>
      </w:pPr>
      <w:r>
        <w:rPr>
          <w:rFonts w:ascii="Open Sans" w:eastAsia="Open Sans" w:hAnsi="Open Sans" w:cs="Open Sans"/>
          <w:color w:val="000000"/>
          <w:sz w:val="20"/>
          <w:szCs w:val="20"/>
        </w:rPr>
        <w:t>Jogerős építési engedély</w:t>
      </w:r>
    </w:p>
    <w:p w14:paraId="193D35D1" w14:textId="1AB53C1B" w:rsidR="009D6F95" w:rsidRDefault="009D6F95">
      <w:pPr>
        <w:numPr>
          <w:ilvl w:val="0"/>
          <w:numId w:val="3"/>
        </w:numPr>
        <w:pBdr>
          <w:top w:val="nil"/>
          <w:left w:val="nil"/>
          <w:bottom w:val="nil"/>
          <w:right w:val="nil"/>
          <w:between w:val="nil"/>
        </w:pBdr>
        <w:tabs>
          <w:tab w:val="left" w:pos="4395"/>
          <w:tab w:val="center" w:pos="6237"/>
          <w:tab w:val="right" w:pos="8080"/>
        </w:tabs>
        <w:rPr>
          <w:rFonts w:ascii="Open Sans" w:eastAsia="Open Sans" w:hAnsi="Open Sans" w:cs="Open Sans"/>
          <w:color w:val="000000"/>
          <w:sz w:val="20"/>
          <w:szCs w:val="20"/>
        </w:rPr>
      </w:pPr>
      <w:r>
        <w:rPr>
          <w:rFonts w:ascii="Open Sans" w:eastAsia="Open Sans" w:hAnsi="Open Sans" w:cs="Open Sans"/>
          <w:color w:val="000000"/>
          <w:sz w:val="20"/>
          <w:szCs w:val="20"/>
        </w:rPr>
        <w:t>ETDR pecséttel ellátott építési tervdokumentáció</w:t>
      </w:r>
    </w:p>
    <w:p w14:paraId="1DC88F91" w14:textId="297D3694" w:rsidR="00F2023B" w:rsidRDefault="00F2023B">
      <w:pPr>
        <w:numPr>
          <w:ilvl w:val="0"/>
          <w:numId w:val="3"/>
        </w:numPr>
        <w:pBdr>
          <w:top w:val="nil"/>
          <w:left w:val="nil"/>
          <w:bottom w:val="nil"/>
          <w:right w:val="nil"/>
          <w:between w:val="nil"/>
        </w:pBdr>
        <w:tabs>
          <w:tab w:val="left" w:pos="4395"/>
          <w:tab w:val="center" w:pos="6237"/>
          <w:tab w:val="right" w:pos="8080"/>
        </w:tabs>
        <w:rPr>
          <w:rFonts w:ascii="Open Sans" w:eastAsia="Open Sans" w:hAnsi="Open Sans" w:cs="Open Sans"/>
          <w:color w:val="000000"/>
          <w:sz w:val="20"/>
          <w:szCs w:val="20"/>
        </w:rPr>
      </w:pPr>
      <w:r>
        <w:rPr>
          <w:rFonts w:ascii="Open Sans" w:eastAsia="Open Sans" w:hAnsi="Open Sans" w:cs="Open Sans"/>
          <w:color w:val="000000"/>
          <w:sz w:val="20"/>
          <w:szCs w:val="20"/>
        </w:rPr>
        <w:t>Határozat építési engedély véglegessé válásáról</w:t>
      </w:r>
    </w:p>
    <w:sectPr w:rsidR="00F2023B" w:rsidSect="002944CB">
      <w:headerReference w:type="default" r:id="rId9"/>
      <w:footerReference w:type="default" r:id="rId10"/>
      <w:pgSz w:w="11906" w:h="16838"/>
      <w:pgMar w:top="1014" w:right="1273" w:bottom="1340" w:left="1273" w:header="624"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800B" w14:textId="77777777" w:rsidR="008829DB" w:rsidRDefault="008829DB" w:rsidP="002944CB">
      <w:r>
        <w:separator/>
      </w:r>
    </w:p>
  </w:endnote>
  <w:endnote w:type="continuationSeparator" w:id="0">
    <w:p w14:paraId="4C8D050D" w14:textId="77777777" w:rsidR="008829DB" w:rsidRDefault="008829DB" w:rsidP="0029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9509" w14:textId="77777777" w:rsidR="008829DB" w:rsidRDefault="008829DB" w:rsidP="008829DB">
    <w:pPr>
      <w:pStyle w:val="NormlWeb"/>
    </w:pPr>
    <w:r>
      <w:rPr>
        <w:noProof/>
        <w:lang w:val="hu-HU"/>
      </w:rPr>
      <w:drawing>
        <wp:anchor distT="0" distB="0" distL="114300" distR="114300" simplePos="0" relativeHeight="251661312" behindDoc="0" locked="0" layoutInCell="1" allowOverlap="1" wp14:anchorId="0F30DCA4" wp14:editId="608D458F">
          <wp:simplePos x="0" y="0"/>
          <wp:positionH relativeFrom="column">
            <wp:posOffset>-817881</wp:posOffset>
          </wp:positionH>
          <wp:positionV relativeFrom="paragraph">
            <wp:posOffset>-211199</wp:posOffset>
          </wp:positionV>
          <wp:extent cx="7610475" cy="1805049"/>
          <wp:effectExtent l="19050" t="0" r="9525" b="0"/>
          <wp:wrapNone/>
          <wp:docPr id="2" name="Kép 6" descr="K:\Pályázatok\00_Futó_pályázatok\JERICO\Nyilvánosság\JERICO láblé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Pályázatok\00_Futó_pályázatok\JERICO\Nyilvánosság\JERICO lábléc.png"/>
                  <pic:cNvPicPr>
                    <a:picLocks noChangeAspect="1" noChangeArrowheads="1"/>
                  </pic:cNvPicPr>
                </pic:nvPicPr>
                <pic:blipFill>
                  <a:blip r:embed="rId1"/>
                  <a:srcRect/>
                  <a:stretch>
                    <a:fillRect/>
                  </a:stretch>
                </pic:blipFill>
                <pic:spPr bwMode="auto">
                  <a:xfrm>
                    <a:off x="0" y="0"/>
                    <a:ext cx="7610475" cy="1805049"/>
                  </a:xfrm>
                  <a:prstGeom prst="rect">
                    <a:avLst/>
                  </a:prstGeom>
                  <a:noFill/>
                  <a:ln w="9525">
                    <a:noFill/>
                    <a:miter lim="800000"/>
                    <a:headEnd/>
                    <a:tailEnd/>
                  </a:ln>
                </pic:spPr>
              </pic:pic>
            </a:graphicData>
          </a:graphic>
        </wp:anchor>
      </w:drawing>
    </w:r>
  </w:p>
  <w:p w14:paraId="7B1520A1" w14:textId="77777777" w:rsidR="008829DB" w:rsidRDefault="008829DB">
    <w:pPr>
      <w:pBdr>
        <w:top w:val="nil"/>
        <w:left w:val="nil"/>
        <w:bottom w:val="nil"/>
        <w:right w:val="nil"/>
        <w:between w:val="nil"/>
      </w:pBdr>
      <w:tabs>
        <w:tab w:val="center" w:pos="4536"/>
        <w:tab w:val="right" w:pos="9072"/>
      </w:tabs>
      <w:jc w:val="both"/>
      <w:rPr>
        <w:color w:val="000000"/>
      </w:rPr>
    </w:pPr>
  </w:p>
  <w:p w14:paraId="7491C0B0" w14:textId="77777777" w:rsidR="008829DB" w:rsidRDefault="008829DB">
    <w:pPr>
      <w:pBdr>
        <w:top w:val="nil"/>
        <w:left w:val="nil"/>
        <w:bottom w:val="nil"/>
        <w:right w:val="nil"/>
        <w:between w:val="nil"/>
      </w:pBdr>
      <w:tabs>
        <w:tab w:val="center" w:pos="4536"/>
        <w:tab w:val="right" w:pos="9072"/>
      </w:tabs>
      <w:jc w:val="both"/>
      <w:rPr>
        <w:color w:val="000000"/>
      </w:rPr>
    </w:pPr>
  </w:p>
  <w:p w14:paraId="169A180D" w14:textId="77777777" w:rsidR="008829DB" w:rsidRDefault="008829DB">
    <w:pPr>
      <w:pBdr>
        <w:top w:val="nil"/>
        <w:left w:val="nil"/>
        <w:bottom w:val="nil"/>
        <w:right w:val="nil"/>
        <w:between w:val="nil"/>
      </w:pBdr>
      <w:tabs>
        <w:tab w:val="center" w:pos="4536"/>
        <w:tab w:val="right" w:pos="9072"/>
      </w:tabs>
      <w:jc w:val="both"/>
      <w:rPr>
        <w:color w:val="000000"/>
      </w:rPr>
    </w:pPr>
  </w:p>
  <w:p w14:paraId="309964CB" w14:textId="77777777" w:rsidR="008829DB" w:rsidRDefault="008829DB">
    <w:pPr>
      <w:pBdr>
        <w:top w:val="nil"/>
        <w:left w:val="nil"/>
        <w:bottom w:val="nil"/>
        <w:right w:val="nil"/>
        <w:between w:val="nil"/>
      </w:pBdr>
      <w:tabs>
        <w:tab w:val="center" w:pos="4536"/>
        <w:tab w:val="right" w:pos="9072"/>
      </w:tabs>
      <w:jc w:val="both"/>
      <w:rPr>
        <w:color w:val="000000"/>
      </w:rPr>
    </w:pPr>
  </w:p>
  <w:p w14:paraId="07BC90D3" w14:textId="77777777" w:rsidR="008829DB" w:rsidRDefault="008829DB">
    <w:pPr>
      <w:pBdr>
        <w:top w:val="nil"/>
        <w:left w:val="nil"/>
        <w:bottom w:val="nil"/>
        <w:right w:val="nil"/>
        <w:between w:val="nil"/>
      </w:pBdr>
      <w:tabs>
        <w:tab w:val="center" w:pos="4536"/>
        <w:tab w:val="right" w:pos="9072"/>
      </w:tabs>
      <w:rPr>
        <w:color w:val="000000"/>
      </w:rPr>
    </w:pPr>
    <w:r>
      <w:rPr>
        <w:color w:val="000000"/>
      </w:rPr>
      <w:t xml:space="preserve">                                                          </w:t>
    </w:r>
  </w:p>
  <w:p w14:paraId="680C904B" w14:textId="77777777" w:rsidR="008829DB" w:rsidRDefault="008829DB">
    <w:pPr>
      <w:pBdr>
        <w:top w:val="nil"/>
        <w:left w:val="nil"/>
        <w:bottom w:val="nil"/>
        <w:right w:val="nil"/>
        <w:between w:val="nil"/>
      </w:pBdr>
      <w:tabs>
        <w:tab w:val="center" w:pos="4536"/>
        <w:tab w:val="right" w:pos="9072"/>
      </w:tabs>
      <w:jc w:val="right"/>
      <w:rPr>
        <w:color w:val="000000"/>
      </w:rPr>
    </w:pPr>
  </w:p>
  <w:p w14:paraId="45087C71" w14:textId="77777777" w:rsidR="008829DB" w:rsidRDefault="008829DB">
    <w:pPr>
      <w:pBdr>
        <w:top w:val="nil"/>
        <w:left w:val="nil"/>
        <w:bottom w:val="nil"/>
        <w:right w:val="nil"/>
        <w:between w:val="nil"/>
      </w:pBdr>
      <w:tabs>
        <w:tab w:val="center" w:pos="4536"/>
        <w:tab w:val="right" w:pos="9072"/>
      </w:tabs>
      <w:ind w:left="-1418"/>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43EB" w14:textId="77777777" w:rsidR="008829DB" w:rsidRDefault="008829DB" w:rsidP="002944CB">
      <w:r>
        <w:separator/>
      </w:r>
    </w:p>
  </w:footnote>
  <w:footnote w:type="continuationSeparator" w:id="0">
    <w:p w14:paraId="0CDAD59E" w14:textId="77777777" w:rsidR="008829DB" w:rsidRDefault="008829DB" w:rsidP="00294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3B25" w14:textId="77777777" w:rsidR="008829DB" w:rsidRDefault="008829DB">
    <w:pPr>
      <w:pBdr>
        <w:top w:val="nil"/>
        <w:left w:val="nil"/>
        <w:bottom w:val="nil"/>
        <w:right w:val="nil"/>
        <w:between w:val="nil"/>
      </w:pBdr>
      <w:tabs>
        <w:tab w:val="center" w:pos="4536"/>
        <w:tab w:val="right" w:pos="9072"/>
      </w:tabs>
      <w:jc w:val="right"/>
      <w:rPr>
        <w:color w:val="000000"/>
      </w:rPr>
    </w:pPr>
    <w:r>
      <w:rPr>
        <w:noProof/>
        <w:color w:val="000000"/>
      </w:rPr>
      <w:drawing>
        <wp:anchor distT="0" distB="0" distL="114300" distR="114300" simplePos="0" relativeHeight="251660288" behindDoc="1" locked="0" layoutInCell="1" allowOverlap="1" wp14:anchorId="6AF7B8F7" wp14:editId="3C7FD590">
          <wp:simplePos x="0" y="0"/>
          <wp:positionH relativeFrom="column">
            <wp:posOffset>-313056</wp:posOffset>
          </wp:positionH>
          <wp:positionV relativeFrom="paragraph">
            <wp:posOffset>-5715</wp:posOffset>
          </wp:positionV>
          <wp:extent cx="3528943" cy="1466850"/>
          <wp:effectExtent l="19050" t="0" r="0" b="0"/>
          <wp:wrapNone/>
          <wp:docPr id="1" name="Kép 1" descr="K:\Pályázatok\00_Futó_pályázatok\JERICO\Nyilvánosság\JERICO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ályázatok\00_Futó_pályázatok\JERICO\Nyilvánosság\JERICO header.png"/>
                  <pic:cNvPicPr>
                    <a:picLocks noChangeAspect="1" noChangeArrowheads="1"/>
                  </pic:cNvPicPr>
                </pic:nvPicPr>
                <pic:blipFill>
                  <a:blip r:embed="rId1"/>
                  <a:srcRect/>
                  <a:stretch>
                    <a:fillRect/>
                  </a:stretch>
                </pic:blipFill>
                <pic:spPr bwMode="auto">
                  <a:xfrm>
                    <a:off x="0" y="0"/>
                    <a:ext cx="3528943" cy="1466850"/>
                  </a:xfrm>
                  <a:prstGeom prst="rect">
                    <a:avLst/>
                  </a:prstGeom>
                  <a:noFill/>
                  <a:ln w="9525">
                    <a:noFill/>
                    <a:miter lim="800000"/>
                    <a:headEnd/>
                    <a:tailEnd/>
                  </a:ln>
                </pic:spPr>
              </pic:pic>
            </a:graphicData>
          </a:graphic>
        </wp:anchor>
      </w:drawing>
    </w:r>
    <w:r>
      <w:rPr>
        <w:color w:val="000000"/>
      </w:rPr>
      <w:fldChar w:fldCharType="begin"/>
    </w:r>
    <w:r>
      <w:rPr>
        <w:color w:val="000000"/>
      </w:rPr>
      <w:instrText>PAGE</w:instrText>
    </w:r>
    <w:r>
      <w:rPr>
        <w:color w:val="000000"/>
      </w:rPr>
      <w:fldChar w:fldCharType="separate"/>
    </w:r>
    <w:r w:rsidR="00291762">
      <w:rPr>
        <w:noProof/>
        <w:color w:val="000000"/>
      </w:rPr>
      <w:t>2</w:t>
    </w:r>
    <w:r>
      <w:rPr>
        <w:color w:val="000000"/>
      </w:rPr>
      <w:fldChar w:fldCharType="end"/>
    </w:r>
  </w:p>
  <w:p w14:paraId="3CB7B137" w14:textId="77777777" w:rsidR="008829DB" w:rsidRDefault="008829DB" w:rsidP="00D41159">
    <w:pPr>
      <w:pStyle w:val="NormlWeb"/>
    </w:pPr>
  </w:p>
  <w:p w14:paraId="6E165C5A" w14:textId="77777777" w:rsidR="008829DB" w:rsidRDefault="008829DB">
    <w:pPr>
      <w:pBdr>
        <w:top w:val="nil"/>
        <w:left w:val="nil"/>
        <w:bottom w:val="nil"/>
        <w:right w:val="nil"/>
        <w:between w:val="nil"/>
      </w:pBdr>
      <w:tabs>
        <w:tab w:val="center" w:pos="4536"/>
        <w:tab w:val="right" w:pos="9072"/>
      </w:tabs>
      <w:ind w:left="-709"/>
      <w:rPr>
        <w:color w:val="000000"/>
      </w:rPr>
    </w:pPr>
  </w:p>
  <w:p w14:paraId="6AE1CC93" w14:textId="77777777" w:rsidR="008829DB" w:rsidRDefault="008829DB">
    <w:pPr>
      <w:pBdr>
        <w:top w:val="nil"/>
        <w:left w:val="nil"/>
        <w:bottom w:val="nil"/>
        <w:right w:val="nil"/>
        <w:between w:val="nil"/>
      </w:pBdr>
      <w:tabs>
        <w:tab w:val="center" w:pos="4536"/>
        <w:tab w:val="right" w:pos="9072"/>
      </w:tabs>
      <w:ind w:left="-709"/>
      <w:rPr>
        <w:color w:val="000000"/>
      </w:rPr>
    </w:pPr>
  </w:p>
  <w:p w14:paraId="7372022F" w14:textId="77777777" w:rsidR="008829DB" w:rsidRDefault="008829DB">
    <w:pPr>
      <w:pBdr>
        <w:top w:val="nil"/>
        <w:left w:val="nil"/>
        <w:bottom w:val="nil"/>
        <w:right w:val="nil"/>
        <w:between w:val="nil"/>
      </w:pBdr>
      <w:tabs>
        <w:tab w:val="center" w:pos="4536"/>
        <w:tab w:val="right" w:pos="9072"/>
      </w:tabs>
      <w:ind w:left="-709"/>
      <w:rPr>
        <w:color w:val="000000"/>
      </w:rPr>
    </w:pPr>
  </w:p>
  <w:p w14:paraId="77CABCBB" w14:textId="77777777" w:rsidR="008829DB" w:rsidRDefault="008829DB">
    <w:pPr>
      <w:pBdr>
        <w:top w:val="nil"/>
        <w:left w:val="nil"/>
        <w:bottom w:val="nil"/>
        <w:right w:val="nil"/>
        <w:between w:val="nil"/>
      </w:pBdr>
      <w:tabs>
        <w:tab w:val="center" w:pos="4536"/>
        <w:tab w:val="right" w:pos="9072"/>
      </w:tabs>
      <w:ind w:left="-709"/>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FCD"/>
    <w:multiLevelType w:val="multilevel"/>
    <w:tmpl w:val="1854B750"/>
    <w:lvl w:ilvl="0">
      <w:start w:val="1"/>
      <w:numFmt w:val="decimal"/>
      <w:lvlText w:val="%1."/>
      <w:lvlJc w:val="left"/>
      <w:pPr>
        <w:ind w:left="720" w:hanging="360"/>
      </w:pPr>
      <w:rPr>
        <w:b w:val="0"/>
      </w:r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A86595E"/>
    <w:multiLevelType w:val="hybridMultilevel"/>
    <w:tmpl w:val="6444F9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A711A09"/>
    <w:multiLevelType w:val="multilevel"/>
    <w:tmpl w:val="6B40E3C4"/>
    <w:lvl w:ilvl="0">
      <w:start w:val="1"/>
      <w:numFmt w:val="bullet"/>
      <w:lvlText w:val="-"/>
      <w:lvlJc w:val="left"/>
      <w:pPr>
        <w:ind w:left="1146" w:hanging="360"/>
      </w:pPr>
      <w:rPr>
        <w:rFonts w:ascii="Open Sans" w:eastAsia="Open Sans" w:hAnsi="Open Sans" w:cs="Open San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2F7135DB"/>
    <w:multiLevelType w:val="multilevel"/>
    <w:tmpl w:val="B97E8E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7D0B56"/>
    <w:multiLevelType w:val="hybridMultilevel"/>
    <w:tmpl w:val="02BA08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5A3281F"/>
    <w:multiLevelType w:val="multilevel"/>
    <w:tmpl w:val="D216410E"/>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6C41490A"/>
    <w:multiLevelType w:val="hybridMultilevel"/>
    <w:tmpl w:val="53B0EE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F9921E4"/>
    <w:multiLevelType w:val="hybridMultilevel"/>
    <w:tmpl w:val="DF8CAE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50E7E3B"/>
    <w:multiLevelType w:val="multilevel"/>
    <w:tmpl w:val="E4F8AB6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756204F2"/>
    <w:multiLevelType w:val="multilevel"/>
    <w:tmpl w:val="D506C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776674">
    <w:abstractNumId w:val="2"/>
  </w:num>
  <w:num w:numId="2" w16cid:durableId="332490783">
    <w:abstractNumId w:val="3"/>
  </w:num>
  <w:num w:numId="3" w16cid:durableId="1927417995">
    <w:abstractNumId w:val="9"/>
  </w:num>
  <w:num w:numId="4" w16cid:durableId="50348394">
    <w:abstractNumId w:val="5"/>
  </w:num>
  <w:num w:numId="5" w16cid:durableId="749929960">
    <w:abstractNumId w:val="0"/>
  </w:num>
  <w:num w:numId="6" w16cid:durableId="1376200705">
    <w:abstractNumId w:val="8"/>
  </w:num>
  <w:num w:numId="7" w16cid:durableId="513416853">
    <w:abstractNumId w:val="7"/>
  </w:num>
  <w:num w:numId="8" w16cid:durableId="55667999">
    <w:abstractNumId w:val="1"/>
  </w:num>
  <w:num w:numId="9" w16cid:durableId="149559495">
    <w:abstractNumId w:val="4"/>
  </w:num>
  <w:num w:numId="10" w16cid:durableId="910581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CB"/>
    <w:rsid w:val="00006655"/>
    <w:rsid w:val="00006C55"/>
    <w:rsid w:val="00060D7D"/>
    <w:rsid w:val="000F3F09"/>
    <w:rsid w:val="00160F47"/>
    <w:rsid w:val="001A551D"/>
    <w:rsid w:val="001D27FB"/>
    <w:rsid w:val="00231A4F"/>
    <w:rsid w:val="00245F01"/>
    <w:rsid w:val="00291762"/>
    <w:rsid w:val="002944CB"/>
    <w:rsid w:val="002E010A"/>
    <w:rsid w:val="003158B5"/>
    <w:rsid w:val="00346061"/>
    <w:rsid w:val="00376915"/>
    <w:rsid w:val="0038642E"/>
    <w:rsid w:val="003A6F79"/>
    <w:rsid w:val="00485235"/>
    <w:rsid w:val="004933BD"/>
    <w:rsid w:val="004E488D"/>
    <w:rsid w:val="00523BAA"/>
    <w:rsid w:val="00543D62"/>
    <w:rsid w:val="00576A19"/>
    <w:rsid w:val="005B4CD4"/>
    <w:rsid w:val="005D00E6"/>
    <w:rsid w:val="00605629"/>
    <w:rsid w:val="006F07E4"/>
    <w:rsid w:val="00783936"/>
    <w:rsid w:val="00831E7D"/>
    <w:rsid w:val="008829DB"/>
    <w:rsid w:val="009D6F95"/>
    <w:rsid w:val="00AC6657"/>
    <w:rsid w:val="00B26891"/>
    <w:rsid w:val="00B35AF9"/>
    <w:rsid w:val="00BA760F"/>
    <w:rsid w:val="00BB626D"/>
    <w:rsid w:val="00C235D2"/>
    <w:rsid w:val="00CA5E61"/>
    <w:rsid w:val="00D250A1"/>
    <w:rsid w:val="00D319D2"/>
    <w:rsid w:val="00D36410"/>
    <w:rsid w:val="00D41159"/>
    <w:rsid w:val="00DB5C93"/>
    <w:rsid w:val="00E5088B"/>
    <w:rsid w:val="00EF5BE6"/>
    <w:rsid w:val="00F2023B"/>
    <w:rsid w:val="00F4597A"/>
    <w:rsid w:val="00F65058"/>
    <w:rsid w:val="00F854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C523DD"/>
  <w15:docId w15:val="{D94B10D7-7349-46E4-9C2E-1F17CC9F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u-HU" w:eastAsia="hu-H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sid w:val="00715800"/>
    <w:pPr>
      <w:autoSpaceDE w:val="0"/>
      <w:autoSpaceDN w:val="0"/>
      <w:adjustRightInd w:val="0"/>
    </w:pPr>
  </w:style>
  <w:style w:type="paragraph" w:styleId="Cmsor1">
    <w:name w:val="heading 1"/>
    <w:basedOn w:val="Norml2"/>
    <w:next w:val="Norml2"/>
    <w:rsid w:val="002944CB"/>
    <w:pPr>
      <w:keepNext/>
      <w:keepLines/>
      <w:spacing w:before="480" w:after="120"/>
      <w:outlineLvl w:val="0"/>
    </w:pPr>
    <w:rPr>
      <w:b/>
      <w:sz w:val="48"/>
      <w:szCs w:val="48"/>
    </w:rPr>
  </w:style>
  <w:style w:type="paragraph" w:styleId="Cmsor2">
    <w:name w:val="heading 2"/>
    <w:basedOn w:val="Norml2"/>
    <w:next w:val="Norml2"/>
    <w:rsid w:val="002944CB"/>
    <w:pPr>
      <w:keepNext/>
      <w:keepLines/>
      <w:spacing w:before="360" w:after="80"/>
      <w:outlineLvl w:val="1"/>
    </w:pPr>
    <w:rPr>
      <w:b/>
      <w:sz w:val="36"/>
      <w:szCs w:val="36"/>
    </w:rPr>
  </w:style>
  <w:style w:type="paragraph" w:styleId="Cmsor3">
    <w:name w:val="heading 3"/>
    <w:basedOn w:val="Norml2"/>
    <w:next w:val="Norml2"/>
    <w:rsid w:val="002944CB"/>
    <w:pPr>
      <w:keepNext/>
      <w:keepLines/>
      <w:spacing w:before="280" w:after="80"/>
      <w:outlineLvl w:val="2"/>
    </w:pPr>
    <w:rPr>
      <w:b/>
      <w:sz w:val="28"/>
      <w:szCs w:val="28"/>
    </w:rPr>
  </w:style>
  <w:style w:type="paragraph" w:styleId="Cmsor4">
    <w:name w:val="heading 4"/>
    <w:basedOn w:val="Norml2"/>
    <w:next w:val="Norml2"/>
    <w:rsid w:val="002944CB"/>
    <w:pPr>
      <w:keepNext/>
      <w:keepLines/>
      <w:spacing w:before="240" w:after="40"/>
      <w:outlineLvl w:val="3"/>
    </w:pPr>
    <w:rPr>
      <w:b/>
    </w:rPr>
  </w:style>
  <w:style w:type="paragraph" w:styleId="Cmsor5">
    <w:name w:val="heading 5"/>
    <w:basedOn w:val="Norml2"/>
    <w:next w:val="Norml2"/>
    <w:rsid w:val="002944CB"/>
    <w:pPr>
      <w:keepNext/>
      <w:keepLines/>
      <w:spacing w:before="220" w:after="40"/>
      <w:outlineLvl w:val="4"/>
    </w:pPr>
    <w:rPr>
      <w:b/>
      <w:sz w:val="22"/>
      <w:szCs w:val="22"/>
    </w:rPr>
  </w:style>
  <w:style w:type="paragraph" w:styleId="Cmsor6">
    <w:name w:val="heading 6"/>
    <w:basedOn w:val="Norml2"/>
    <w:next w:val="Norml2"/>
    <w:rsid w:val="002944CB"/>
    <w:pPr>
      <w:keepNext/>
      <w:keepLines/>
      <w:spacing w:before="200" w:after="40"/>
      <w:outlineLvl w:val="5"/>
    </w:pPr>
    <w:rPr>
      <w:b/>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rsid w:val="002944CB"/>
  </w:style>
  <w:style w:type="table" w:customStyle="1" w:styleId="TableNormal">
    <w:name w:val="Table Normal"/>
    <w:rsid w:val="002944CB"/>
    <w:tblPr>
      <w:tblCellMar>
        <w:top w:w="0" w:type="dxa"/>
        <w:left w:w="0" w:type="dxa"/>
        <w:bottom w:w="0" w:type="dxa"/>
        <w:right w:w="0" w:type="dxa"/>
      </w:tblCellMar>
    </w:tblPr>
  </w:style>
  <w:style w:type="paragraph" w:styleId="Cm">
    <w:name w:val="Title"/>
    <w:basedOn w:val="Norml2"/>
    <w:next w:val="Norml2"/>
    <w:rsid w:val="002944CB"/>
    <w:pPr>
      <w:keepNext/>
      <w:keepLines/>
      <w:spacing w:before="480" w:after="120"/>
    </w:pPr>
    <w:rPr>
      <w:b/>
      <w:sz w:val="72"/>
      <w:szCs w:val="72"/>
    </w:rPr>
  </w:style>
  <w:style w:type="paragraph" w:customStyle="1" w:styleId="Norml2">
    <w:name w:val="Normál2"/>
    <w:rsid w:val="002944CB"/>
  </w:style>
  <w:style w:type="table" w:customStyle="1" w:styleId="TableNormal0">
    <w:name w:val="Table Normal"/>
    <w:rsid w:val="002944CB"/>
    <w:tblPr>
      <w:tblCellMar>
        <w:top w:w="0" w:type="dxa"/>
        <w:left w:w="0" w:type="dxa"/>
        <w:bottom w:w="0" w:type="dxa"/>
        <w:right w:w="0" w:type="dxa"/>
      </w:tblCellMar>
    </w:tblPr>
  </w:style>
  <w:style w:type="paragraph" w:styleId="Szvegtrzs">
    <w:name w:val="Body Text"/>
    <w:basedOn w:val="Norml"/>
    <w:link w:val="SzvegtrzsChar"/>
    <w:uiPriority w:val="99"/>
    <w:qFormat/>
    <w:rsid w:val="00715800"/>
    <w:pPr>
      <w:ind w:left="20"/>
    </w:pPr>
  </w:style>
  <w:style w:type="character" w:customStyle="1" w:styleId="SzvegtrzsChar">
    <w:name w:val="Szövegtörzs Char"/>
    <w:basedOn w:val="Bekezdsalapbettpusa"/>
    <w:link w:val="Szvegtrzs"/>
    <w:uiPriority w:val="99"/>
    <w:rsid w:val="00715800"/>
    <w:rPr>
      <w:rFonts w:ascii="Times New Roman" w:hAnsi="Times New Roman" w:cs="Times New Roman"/>
      <w:sz w:val="24"/>
      <w:szCs w:val="24"/>
    </w:rPr>
  </w:style>
  <w:style w:type="paragraph" w:styleId="Listaszerbekezds">
    <w:name w:val="List Paragraph"/>
    <w:basedOn w:val="Norml"/>
    <w:uiPriority w:val="34"/>
    <w:qFormat/>
    <w:rsid w:val="00715800"/>
  </w:style>
  <w:style w:type="paragraph" w:customStyle="1" w:styleId="TableParagraph">
    <w:name w:val="Table Paragraph"/>
    <w:basedOn w:val="Norml"/>
    <w:uiPriority w:val="1"/>
    <w:qFormat/>
    <w:rsid w:val="00715800"/>
  </w:style>
  <w:style w:type="paragraph" w:styleId="lfej">
    <w:name w:val="header"/>
    <w:basedOn w:val="Norml"/>
    <w:link w:val="lfejChar"/>
    <w:uiPriority w:val="99"/>
    <w:unhideWhenUsed/>
    <w:rsid w:val="00060A6A"/>
    <w:pPr>
      <w:tabs>
        <w:tab w:val="center" w:pos="4536"/>
        <w:tab w:val="right" w:pos="9072"/>
      </w:tabs>
    </w:pPr>
  </w:style>
  <w:style w:type="character" w:customStyle="1" w:styleId="lfejChar">
    <w:name w:val="Élőfej Char"/>
    <w:basedOn w:val="Bekezdsalapbettpusa"/>
    <w:link w:val="lfej"/>
    <w:uiPriority w:val="99"/>
    <w:rsid w:val="00060A6A"/>
    <w:rPr>
      <w:rFonts w:ascii="Times New Roman" w:hAnsi="Times New Roman"/>
      <w:sz w:val="24"/>
      <w:szCs w:val="24"/>
    </w:rPr>
  </w:style>
  <w:style w:type="paragraph" w:styleId="llb">
    <w:name w:val="footer"/>
    <w:basedOn w:val="Norml"/>
    <w:link w:val="llbChar"/>
    <w:uiPriority w:val="99"/>
    <w:unhideWhenUsed/>
    <w:rsid w:val="00060A6A"/>
    <w:pPr>
      <w:tabs>
        <w:tab w:val="center" w:pos="4536"/>
        <w:tab w:val="right" w:pos="9072"/>
      </w:tabs>
    </w:pPr>
  </w:style>
  <w:style w:type="character" w:customStyle="1" w:styleId="llbChar">
    <w:name w:val="Élőláb Char"/>
    <w:basedOn w:val="Bekezdsalapbettpusa"/>
    <w:link w:val="llb"/>
    <w:uiPriority w:val="99"/>
    <w:rsid w:val="00060A6A"/>
    <w:rPr>
      <w:rFonts w:ascii="Times New Roman" w:hAnsi="Times New Roman"/>
      <w:sz w:val="24"/>
      <w:szCs w:val="24"/>
    </w:rPr>
  </w:style>
  <w:style w:type="paragraph" w:styleId="Buborkszveg">
    <w:name w:val="Balloon Text"/>
    <w:basedOn w:val="Norml"/>
    <w:link w:val="BuborkszvegChar"/>
    <w:uiPriority w:val="99"/>
    <w:semiHidden/>
    <w:unhideWhenUsed/>
    <w:rsid w:val="00060A6A"/>
    <w:rPr>
      <w:rFonts w:ascii="Tahoma" w:hAnsi="Tahoma" w:cs="Tahoma"/>
      <w:sz w:val="16"/>
      <w:szCs w:val="16"/>
    </w:rPr>
  </w:style>
  <w:style w:type="character" w:customStyle="1" w:styleId="BuborkszvegChar">
    <w:name w:val="Buborékszöveg Char"/>
    <w:basedOn w:val="Bekezdsalapbettpusa"/>
    <w:link w:val="Buborkszveg"/>
    <w:uiPriority w:val="99"/>
    <w:semiHidden/>
    <w:rsid w:val="00060A6A"/>
    <w:rPr>
      <w:rFonts w:ascii="Tahoma" w:hAnsi="Tahoma" w:cs="Tahoma"/>
      <w:sz w:val="16"/>
      <w:szCs w:val="16"/>
    </w:rPr>
  </w:style>
  <w:style w:type="character" w:styleId="Oldalszm">
    <w:name w:val="page number"/>
    <w:basedOn w:val="Bekezdsalapbettpusa"/>
    <w:uiPriority w:val="99"/>
    <w:semiHidden/>
    <w:unhideWhenUsed/>
    <w:rsid w:val="0050506E"/>
  </w:style>
  <w:style w:type="character" w:styleId="Hiperhivatkozs">
    <w:name w:val="Hyperlink"/>
    <w:unhideWhenUsed/>
    <w:rsid w:val="004548A8"/>
    <w:rPr>
      <w:color w:val="0000FF"/>
      <w:u w:val="single"/>
    </w:rPr>
  </w:style>
  <w:style w:type="paragraph" w:customStyle="1" w:styleId="Tanulmnyszveg">
    <w:name w:val="Tanulmány_szöveg"/>
    <w:basedOn w:val="Norml"/>
    <w:uiPriority w:val="99"/>
    <w:rsid w:val="004548A8"/>
    <w:pPr>
      <w:widowControl/>
      <w:autoSpaceDE/>
      <w:autoSpaceDN/>
      <w:adjustRightInd/>
      <w:spacing w:before="120" w:after="120" w:line="300" w:lineRule="auto"/>
      <w:jc w:val="both"/>
    </w:pPr>
    <w:rPr>
      <w:rFonts w:ascii="Calibri" w:hAnsi="Calibri" w:cs="Calibri"/>
      <w:sz w:val="22"/>
      <w:szCs w:val="22"/>
      <w:lang w:val="en-GB"/>
    </w:rPr>
  </w:style>
  <w:style w:type="character" w:customStyle="1" w:styleId="apple-converted-space">
    <w:name w:val="apple-converted-space"/>
    <w:basedOn w:val="Bekezdsalapbettpusa"/>
    <w:rsid w:val="006430FF"/>
  </w:style>
  <w:style w:type="character" w:styleId="Kiemels2">
    <w:name w:val="Strong"/>
    <w:basedOn w:val="Bekezdsalapbettpusa"/>
    <w:uiPriority w:val="22"/>
    <w:qFormat/>
    <w:rsid w:val="007F1CAA"/>
    <w:rPr>
      <w:b/>
      <w:bCs/>
    </w:rPr>
  </w:style>
  <w:style w:type="paragraph" w:customStyle="1" w:styleId="CharCharCharCharCharCharCharCharCharCharCharCharCharCharCharChar1CharCharCharCharCharCharCharCharCharCharCharCharCharCharCharCharCharCharCharChar">
    <w:name w:val="Char Char Char Char Char Char Char Char Char Char Char Char Char Char Char Char1 Char Char Char Char Char Char Char Char Char Char Char Char Char Char Char Char Char Char Char Char"/>
    <w:basedOn w:val="Norml"/>
    <w:next w:val="Norml"/>
    <w:rsid w:val="000318B3"/>
    <w:pPr>
      <w:keepNext/>
      <w:widowControl/>
      <w:autoSpaceDE/>
      <w:autoSpaceDN/>
      <w:adjustRightInd/>
      <w:spacing w:before="240" w:after="240"/>
      <w:jc w:val="center"/>
    </w:pPr>
    <w:rPr>
      <w:b/>
      <w:bCs/>
      <w:snapToGrid w:val="0"/>
      <w:lang w:val="en-GB" w:eastAsia="en-GB"/>
    </w:rPr>
  </w:style>
  <w:style w:type="paragraph" w:styleId="NormlWeb">
    <w:name w:val="Normal (Web)"/>
    <w:basedOn w:val="Norml"/>
    <w:uiPriority w:val="99"/>
    <w:unhideWhenUsed/>
    <w:rsid w:val="00B673C5"/>
    <w:pPr>
      <w:widowControl/>
      <w:autoSpaceDE/>
      <w:autoSpaceDN/>
      <w:adjustRightInd/>
      <w:spacing w:before="100" w:beforeAutospacing="1" w:after="100" w:afterAutospacing="1"/>
    </w:pPr>
    <w:rPr>
      <w:lang w:val="en-US"/>
    </w:rPr>
  </w:style>
  <w:style w:type="character" w:styleId="Lbjegyzet-hivatkozs">
    <w:name w:val="footnote reference"/>
    <w:uiPriority w:val="99"/>
    <w:semiHidden/>
    <w:rsid w:val="00BB750B"/>
    <w:rPr>
      <w:vertAlign w:val="superscript"/>
    </w:rPr>
  </w:style>
  <w:style w:type="paragraph" w:styleId="Lbjegyzetszveg">
    <w:name w:val="footnote text"/>
    <w:basedOn w:val="Norml"/>
    <w:link w:val="LbjegyzetszvegChar"/>
    <w:uiPriority w:val="99"/>
    <w:semiHidden/>
    <w:rsid w:val="00BB750B"/>
    <w:pPr>
      <w:widowControl/>
      <w:autoSpaceDE/>
      <w:autoSpaceDN/>
      <w:adjustRightInd/>
      <w:spacing w:after="200" w:line="276" w:lineRule="auto"/>
    </w:pPr>
    <w:rPr>
      <w:rFonts w:ascii="Calibri" w:eastAsia="Calibri" w:hAnsi="Calibri" w:cs="Calibri"/>
      <w:sz w:val="20"/>
      <w:szCs w:val="20"/>
      <w:lang w:val="sl-SI"/>
    </w:rPr>
  </w:style>
  <w:style w:type="character" w:customStyle="1" w:styleId="LbjegyzetszvegChar">
    <w:name w:val="Lábjegyzetszöveg Char"/>
    <w:basedOn w:val="Bekezdsalapbettpusa"/>
    <w:link w:val="Lbjegyzetszveg"/>
    <w:uiPriority w:val="99"/>
    <w:semiHidden/>
    <w:rsid w:val="00BB750B"/>
    <w:rPr>
      <w:rFonts w:ascii="Calibri" w:eastAsia="Calibri" w:hAnsi="Calibri" w:cs="Calibri"/>
      <w:sz w:val="20"/>
      <w:szCs w:val="20"/>
      <w:lang w:val="sl-SI"/>
    </w:rPr>
  </w:style>
  <w:style w:type="table" w:styleId="Rcsostblzat">
    <w:name w:val="Table Grid"/>
    <w:basedOn w:val="Normltblzat"/>
    <w:rsid w:val="00BB750B"/>
    <w:rPr>
      <w:rFonts w:ascii="Calibri" w:eastAsia="Calibri" w:hAnsi="Calibri"/>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uiPriority w:val="99"/>
    <w:unhideWhenUsed/>
    <w:rsid w:val="00BB750B"/>
    <w:pPr>
      <w:widowControl/>
      <w:autoSpaceDE/>
      <w:autoSpaceDN/>
      <w:adjustRightInd/>
      <w:spacing w:after="120" w:line="276" w:lineRule="auto"/>
      <w:ind w:left="283"/>
    </w:pPr>
    <w:rPr>
      <w:rFonts w:ascii="Calibri" w:eastAsia="Calibri" w:hAnsi="Calibri" w:cs="Calibri"/>
      <w:sz w:val="22"/>
      <w:szCs w:val="22"/>
      <w:lang w:val="sl-SI"/>
    </w:rPr>
  </w:style>
  <w:style w:type="character" w:customStyle="1" w:styleId="SzvegtrzsbehzssalChar">
    <w:name w:val="Szövegtörzs behúzással Char"/>
    <w:basedOn w:val="Bekezdsalapbettpusa"/>
    <w:link w:val="Szvegtrzsbehzssal"/>
    <w:uiPriority w:val="99"/>
    <w:rsid w:val="00BB750B"/>
    <w:rPr>
      <w:rFonts w:ascii="Calibri" w:eastAsia="Calibri" w:hAnsi="Calibri" w:cs="Calibri"/>
      <w:lang w:val="sl-SI"/>
    </w:rPr>
  </w:style>
  <w:style w:type="paragraph" w:customStyle="1" w:styleId="Tblzattartalom">
    <w:name w:val="Táblázattartalom"/>
    <w:basedOn w:val="Norml"/>
    <w:qFormat/>
    <w:rsid w:val="00BA62E7"/>
    <w:pPr>
      <w:suppressLineNumbers/>
      <w:suppressAutoHyphens/>
      <w:autoSpaceDE/>
      <w:autoSpaceDN/>
      <w:adjustRightInd/>
      <w:spacing w:after="200" w:line="276" w:lineRule="auto"/>
    </w:pPr>
    <w:rPr>
      <w:rFonts w:ascii="Calibri" w:eastAsia="Calibri" w:hAnsi="Calibri" w:cs="Calibri"/>
      <w:sz w:val="22"/>
      <w:szCs w:val="22"/>
      <w:lang w:val="sl-SI"/>
    </w:rPr>
  </w:style>
  <w:style w:type="paragraph" w:styleId="Alcm">
    <w:name w:val="Subtitle"/>
    <w:basedOn w:val="Norml2"/>
    <w:next w:val="Norml2"/>
    <w:rsid w:val="002944C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2944CB"/>
    <w:tblPr>
      <w:tblStyleRowBandSize w:val="1"/>
      <w:tblStyleColBandSize w:val="1"/>
      <w:tblCellMar>
        <w:left w:w="115" w:type="dxa"/>
        <w:right w:w="115" w:type="dxa"/>
      </w:tblCellMar>
    </w:tblPr>
  </w:style>
  <w:style w:type="table" w:customStyle="1" w:styleId="a0">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1">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2">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character" w:styleId="Feloldatlanmegemlts">
    <w:name w:val="Unresolved Mention"/>
    <w:basedOn w:val="Bekezdsalapbettpusa"/>
    <w:uiPriority w:val="99"/>
    <w:semiHidden/>
    <w:unhideWhenUsed/>
    <w:rsid w:val="004E4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195468">
      <w:bodyDiv w:val="1"/>
      <w:marLeft w:val="0"/>
      <w:marRight w:val="0"/>
      <w:marTop w:val="0"/>
      <w:marBottom w:val="0"/>
      <w:divBdr>
        <w:top w:val="none" w:sz="0" w:space="0" w:color="auto"/>
        <w:left w:val="none" w:sz="0" w:space="0" w:color="auto"/>
        <w:bottom w:val="none" w:sz="0" w:space="0" w:color="auto"/>
        <w:right w:val="none" w:sz="0" w:space="0" w:color="auto"/>
      </w:divBdr>
    </w:div>
    <w:div w:id="928391553">
      <w:bodyDiv w:val="1"/>
      <w:marLeft w:val="0"/>
      <w:marRight w:val="0"/>
      <w:marTop w:val="0"/>
      <w:marBottom w:val="0"/>
      <w:divBdr>
        <w:top w:val="none" w:sz="0" w:space="0" w:color="auto"/>
        <w:left w:val="none" w:sz="0" w:space="0" w:color="auto"/>
        <w:bottom w:val="none" w:sz="0" w:space="0" w:color="auto"/>
        <w:right w:val="none" w:sz="0" w:space="0" w:color="auto"/>
      </w:divBdr>
    </w:div>
    <w:div w:id="1199273003">
      <w:bodyDiv w:val="1"/>
      <w:marLeft w:val="0"/>
      <w:marRight w:val="0"/>
      <w:marTop w:val="0"/>
      <w:marBottom w:val="0"/>
      <w:divBdr>
        <w:top w:val="none" w:sz="0" w:space="0" w:color="auto"/>
        <w:left w:val="none" w:sz="0" w:space="0" w:color="auto"/>
        <w:bottom w:val="none" w:sz="0" w:space="0" w:color="auto"/>
        <w:right w:val="none" w:sz="0" w:space="0" w:color="auto"/>
      </w:divBdr>
    </w:div>
    <w:div w:id="1853256873">
      <w:bodyDiv w:val="1"/>
      <w:marLeft w:val="0"/>
      <w:marRight w:val="0"/>
      <w:marTop w:val="0"/>
      <w:marBottom w:val="0"/>
      <w:divBdr>
        <w:top w:val="none" w:sz="0" w:space="0" w:color="auto"/>
        <w:left w:val="none" w:sz="0" w:space="0" w:color="auto"/>
        <w:bottom w:val="none" w:sz="0" w:space="0" w:color="auto"/>
        <w:right w:val="none" w:sz="0" w:space="0" w:color="auto"/>
      </w:divBdr>
    </w:div>
    <w:div w:id="2010787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ofagi@morahalom.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3BJHQQ0TlBqcVybShPch2T/w==">CgMxLjA4AHIhMWF4MXdUZlJON2VOOWwwU3ZNTXpMREw0WXVULUdJNnE5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506</Words>
  <Characters>3499</Characters>
  <Application>Microsoft Office Word</Application>
  <DocSecurity>0</DocSecurity>
  <Lines>29</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Óvári Gergő</dc:creator>
  <cp:lastModifiedBy>user</cp:lastModifiedBy>
  <cp:revision>2</cp:revision>
  <dcterms:created xsi:type="dcterms:W3CDTF">2025-08-29T07:09:00Z</dcterms:created>
  <dcterms:modified xsi:type="dcterms:W3CDTF">2025-08-29T07:09:00Z</dcterms:modified>
</cp:coreProperties>
</file>