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F429" w14:textId="6C42AD3A" w:rsidR="002944CB" w:rsidRDefault="002944CB">
      <w:pPr>
        <w:pBdr>
          <w:top w:val="nil"/>
          <w:left w:val="nil"/>
          <w:bottom w:val="nil"/>
          <w:right w:val="nil"/>
          <w:between w:val="nil"/>
        </w:pBdr>
        <w:spacing w:line="276" w:lineRule="auto"/>
        <w:rPr>
          <w:rFonts w:ascii="Open Sans" w:eastAsia="Open Sans" w:hAnsi="Open Sans" w:cs="Open Sans"/>
          <w:color w:val="000000"/>
          <w:sz w:val="22"/>
          <w:szCs w:val="22"/>
        </w:rPr>
      </w:pPr>
    </w:p>
    <w:tbl>
      <w:tblPr>
        <w:tblStyle w:val="a1"/>
        <w:tblpPr w:leftFromText="180" w:rightFromText="180" w:vertAnchor="text" w:tblpY="472"/>
        <w:tblW w:w="9889" w:type="dxa"/>
        <w:tblInd w:w="0" w:type="dxa"/>
        <w:tblBorders>
          <w:top w:val="single" w:sz="8" w:space="0" w:color="D7EAB0"/>
          <w:left w:val="single" w:sz="8" w:space="0" w:color="D7EAB0"/>
          <w:bottom w:val="single" w:sz="8" w:space="0" w:color="D7EAB0"/>
          <w:right w:val="single" w:sz="8" w:space="0" w:color="D7EAB0"/>
          <w:insideH w:val="single" w:sz="8" w:space="0" w:color="D7EAB0"/>
          <w:insideV w:val="single" w:sz="8" w:space="0" w:color="D7EAB0"/>
        </w:tblBorders>
        <w:shd w:val="clear" w:color="auto" w:fill="D7EAB0"/>
        <w:tblLayout w:type="fixed"/>
        <w:tblLook w:val="0000" w:firstRow="0" w:lastRow="0" w:firstColumn="0" w:lastColumn="0" w:noHBand="0" w:noVBand="0"/>
      </w:tblPr>
      <w:tblGrid>
        <w:gridCol w:w="9889"/>
      </w:tblGrid>
      <w:tr w:rsidR="002944CB" w14:paraId="1A756003" w14:textId="77777777" w:rsidTr="001D27FB">
        <w:trPr>
          <w:cantSplit/>
          <w:tblHeader/>
        </w:trPr>
        <w:tc>
          <w:tcPr>
            <w:tcW w:w="9889" w:type="dxa"/>
            <w:shd w:val="clear" w:color="auto" w:fill="E3F0C8"/>
          </w:tcPr>
          <w:p w14:paraId="061599F9" w14:textId="3691E780" w:rsidR="002944CB" w:rsidRDefault="00160F47">
            <w:pPr>
              <w:jc w:val="both"/>
              <w:rPr>
                <w:rFonts w:ascii="Open Sans" w:eastAsia="Open Sans" w:hAnsi="Open Sans" w:cs="Open Sans"/>
                <w:b/>
                <w:highlight w:val="yellow"/>
              </w:rPr>
            </w:pPr>
            <w:r>
              <w:rPr>
                <w:rFonts w:ascii="Open Sans" w:eastAsia="Open Sans" w:hAnsi="Open Sans" w:cs="Open Sans"/>
                <w:b/>
                <w:smallCaps/>
                <w:sz w:val="22"/>
                <w:szCs w:val="22"/>
              </w:rPr>
              <w:t xml:space="preserve">Az ajánlatkérő neve és címe: </w:t>
            </w:r>
            <w:r w:rsidR="001D27FB">
              <w:rPr>
                <w:rFonts w:ascii="Open Sans" w:eastAsia="Open Sans" w:hAnsi="Open Sans" w:cs="Open Sans"/>
                <w:smallCaps/>
              </w:rPr>
              <w:t>Mórahalom Városi Önkormányzat</w:t>
            </w:r>
          </w:p>
          <w:p w14:paraId="05C0871B" w14:textId="0B812E65" w:rsidR="002944CB" w:rsidRDefault="00160F47">
            <w:pPr>
              <w:rPr>
                <w:rFonts w:ascii="Open Sans" w:eastAsia="Open Sans" w:hAnsi="Open Sans" w:cs="Open Sans"/>
                <w:smallCaps/>
              </w:rPr>
            </w:pPr>
            <w:r>
              <w:rPr>
                <w:rFonts w:ascii="Open Sans" w:eastAsia="Open Sans" w:hAnsi="Open Sans" w:cs="Open Sans"/>
                <w:b/>
                <w:smallCaps/>
                <w:sz w:val="22"/>
                <w:szCs w:val="22"/>
              </w:rPr>
              <w:t xml:space="preserve">Az ajánlat címe: </w:t>
            </w:r>
            <w:r w:rsidR="0010334F">
              <w:rPr>
                <w:rFonts w:ascii="Open Sans" w:eastAsia="Open Sans" w:hAnsi="Open Sans" w:cs="Open Sans"/>
                <w:smallCaps/>
                <w:sz w:val="22"/>
                <w:szCs w:val="22"/>
              </w:rPr>
              <w:t>Rendezvényszervezés</w:t>
            </w:r>
          </w:p>
          <w:p w14:paraId="460BB947" w14:textId="1CBBE82C" w:rsidR="002944CB" w:rsidRDefault="00160F47">
            <w:pPr>
              <w:tabs>
                <w:tab w:val="left" w:pos="3075"/>
              </w:tabs>
              <w:rPr>
                <w:rFonts w:ascii="Open Sans" w:eastAsia="Open Sans" w:hAnsi="Open Sans" w:cs="Open Sans"/>
                <w:smallCaps/>
              </w:rPr>
            </w:pPr>
            <w:r>
              <w:rPr>
                <w:rFonts w:ascii="Open Sans" w:eastAsia="Open Sans" w:hAnsi="Open Sans" w:cs="Open Sans"/>
                <w:b/>
                <w:smallCaps/>
                <w:sz w:val="22"/>
                <w:szCs w:val="22"/>
              </w:rPr>
              <w:t>Referenciaszám:</w:t>
            </w:r>
            <w:r w:rsidR="001D27FB">
              <w:rPr>
                <w:rFonts w:ascii="Open Sans" w:eastAsia="Open Sans" w:hAnsi="Open Sans" w:cs="Open Sans"/>
                <w:smallCaps/>
              </w:rPr>
              <w:t xml:space="preserve"> HUSRB/23L/11</w:t>
            </w:r>
            <w:r>
              <w:rPr>
                <w:rFonts w:ascii="Open Sans" w:eastAsia="Open Sans" w:hAnsi="Open Sans" w:cs="Open Sans"/>
                <w:smallCaps/>
              </w:rPr>
              <w:t>/</w:t>
            </w:r>
            <w:r w:rsidR="001D27FB">
              <w:rPr>
                <w:rFonts w:ascii="Open Sans" w:eastAsia="Open Sans" w:hAnsi="Open Sans" w:cs="Open Sans"/>
                <w:smallCaps/>
              </w:rPr>
              <w:t xml:space="preserve">003 </w:t>
            </w:r>
            <w:r w:rsidR="00F65058">
              <w:rPr>
                <w:rFonts w:ascii="Open Sans" w:eastAsia="Open Sans" w:hAnsi="Open Sans" w:cs="Open Sans"/>
                <w:smallCaps/>
              </w:rPr>
              <w:t>– JERICO/</w:t>
            </w:r>
            <w:r w:rsidR="0010334F">
              <w:rPr>
                <w:rFonts w:ascii="Open Sans" w:eastAsia="Open Sans" w:hAnsi="Open Sans" w:cs="Open Sans"/>
                <w:smallCaps/>
              </w:rPr>
              <w:t>3</w:t>
            </w:r>
          </w:p>
          <w:p w14:paraId="4ACFA18C" w14:textId="11EE8D82" w:rsidR="002944CB" w:rsidRDefault="00160F47" w:rsidP="00F65058">
            <w:pPr>
              <w:tabs>
                <w:tab w:val="left" w:pos="3075"/>
              </w:tabs>
              <w:rPr>
                <w:rFonts w:ascii="Open Sans" w:eastAsia="Open Sans" w:hAnsi="Open Sans" w:cs="Open Sans"/>
                <w:b/>
              </w:rPr>
            </w:pPr>
            <w:r>
              <w:rPr>
                <w:rFonts w:ascii="Open Sans" w:eastAsia="Open Sans" w:hAnsi="Open Sans" w:cs="Open Sans"/>
                <w:b/>
                <w:smallCaps/>
                <w:sz w:val="22"/>
                <w:szCs w:val="22"/>
              </w:rPr>
              <w:t>Kezdő időpont:</w:t>
            </w:r>
            <w:r>
              <w:rPr>
                <w:rFonts w:ascii="Open Sans" w:eastAsia="Open Sans" w:hAnsi="Open Sans" w:cs="Open Sans"/>
                <w:smallCaps/>
                <w:sz w:val="22"/>
                <w:szCs w:val="22"/>
              </w:rPr>
              <w:t xml:space="preserve"> </w:t>
            </w:r>
            <w:r w:rsidR="00F65058">
              <w:rPr>
                <w:rFonts w:ascii="Open Sans" w:eastAsia="Open Sans" w:hAnsi="Open Sans" w:cs="Open Sans"/>
                <w:smallCaps/>
              </w:rPr>
              <w:t>2025.</w:t>
            </w:r>
            <w:r w:rsidR="00AB7F77">
              <w:rPr>
                <w:rFonts w:ascii="Open Sans" w:eastAsia="Open Sans" w:hAnsi="Open Sans" w:cs="Open Sans"/>
                <w:smallCaps/>
              </w:rPr>
              <w:t>11.</w:t>
            </w:r>
            <w:r w:rsidR="00573616">
              <w:rPr>
                <w:rFonts w:ascii="Open Sans" w:eastAsia="Open Sans" w:hAnsi="Open Sans" w:cs="Open Sans"/>
                <w:smallCaps/>
              </w:rPr>
              <w:t>25</w:t>
            </w:r>
            <w:r w:rsidR="00AB7F77">
              <w:rPr>
                <w:rFonts w:ascii="Open Sans" w:eastAsia="Open Sans" w:hAnsi="Open Sans" w:cs="Open Sans"/>
                <w:smallCaps/>
              </w:rPr>
              <w:t>.</w:t>
            </w:r>
          </w:p>
        </w:tc>
      </w:tr>
    </w:tbl>
    <w:p w14:paraId="23F11900" w14:textId="77777777" w:rsidR="002944CB" w:rsidRDefault="00160F47">
      <w:pPr>
        <w:jc w:val="center"/>
        <w:rPr>
          <w:rFonts w:ascii="Open Sans" w:eastAsia="Open Sans" w:hAnsi="Open Sans" w:cs="Open Sans"/>
          <w:b/>
          <w:smallCaps/>
        </w:rPr>
      </w:pPr>
      <w:r>
        <w:rPr>
          <w:rFonts w:ascii="Open Sans" w:eastAsia="Open Sans" w:hAnsi="Open Sans" w:cs="Open Sans"/>
          <w:b/>
          <w:smallCaps/>
        </w:rPr>
        <w:t>Ajánlatkérés - Szolgáltatás</w:t>
      </w:r>
    </w:p>
    <w:p w14:paraId="7358DA88" w14:textId="77777777" w:rsidR="002944CB" w:rsidRDefault="002944CB">
      <w:pPr>
        <w:ind w:left="720"/>
        <w:jc w:val="both"/>
        <w:rPr>
          <w:rFonts w:ascii="Open Sans" w:eastAsia="Open Sans" w:hAnsi="Open Sans" w:cs="Open Sans"/>
          <w:b/>
          <w:sz w:val="20"/>
          <w:szCs w:val="20"/>
        </w:rPr>
      </w:pPr>
    </w:p>
    <w:p w14:paraId="32C482D3" w14:textId="77777777" w:rsidR="002944CB" w:rsidRDefault="00160F47">
      <w:pPr>
        <w:widowControl/>
        <w:numPr>
          <w:ilvl w:val="0"/>
          <w:numId w:val="4"/>
        </w:numPr>
        <w:spacing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AZ AJÁNLATOK BENYÚJTÁSÁVAL KAPCSOLATOS INFORMÁCIÓK</w:t>
      </w:r>
    </w:p>
    <w:p w14:paraId="37DBB663" w14:textId="77777777" w:rsidR="002944CB" w:rsidRDefault="002944CB">
      <w:pPr>
        <w:ind w:left="720"/>
        <w:jc w:val="both"/>
        <w:rPr>
          <w:rFonts w:ascii="Open Sans" w:eastAsia="Open Sans" w:hAnsi="Open Sans" w:cs="Open Sans"/>
          <w:sz w:val="20"/>
          <w:szCs w:val="20"/>
        </w:rPr>
      </w:pPr>
    </w:p>
    <w:p w14:paraId="02F0D6B9" w14:textId="77777777" w:rsidR="002944CB" w:rsidRDefault="00160F47" w:rsidP="005A6F98">
      <w:pPr>
        <w:jc w:val="both"/>
        <w:rPr>
          <w:rFonts w:ascii="Open Sans" w:eastAsia="Open Sans" w:hAnsi="Open Sans" w:cs="Open Sans"/>
          <w:sz w:val="20"/>
          <w:szCs w:val="20"/>
        </w:rPr>
      </w:pPr>
      <w:r>
        <w:rPr>
          <w:rFonts w:ascii="Open Sans" w:eastAsia="Open Sans" w:hAnsi="Open Sans" w:cs="Open Sans"/>
          <w:sz w:val="20"/>
          <w:szCs w:val="20"/>
        </w:rPr>
        <w:t>A jelen ajánlatkérés tárgya:</w:t>
      </w:r>
    </w:p>
    <w:p w14:paraId="6C6A3A1E" w14:textId="77777777" w:rsidR="002944CB" w:rsidRDefault="002944CB" w:rsidP="005A6F98">
      <w:pPr>
        <w:jc w:val="both"/>
        <w:rPr>
          <w:rFonts w:ascii="Open Sans" w:eastAsia="Open Sans" w:hAnsi="Open Sans" w:cs="Open Sans"/>
          <w:sz w:val="20"/>
          <w:szCs w:val="20"/>
        </w:rPr>
      </w:pPr>
    </w:p>
    <w:p w14:paraId="4244729C" w14:textId="243D77E7" w:rsidR="002944CB" w:rsidRDefault="00160F47" w:rsidP="005A6F98">
      <w:pPr>
        <w:jc w:val="both"/>
        <w:rPr>
          <w:rFonts w:ascii="Open Sans" w:eastAsia="Open Sans" w:hAnsi="Open Sans" w:cs="Open Sans"/>
          <w:sz w:val="20"/>
          <w:szCs w:val="20"/>
          <w:highlight w:val="yellow"/>
        </w:rPr>
      </w:pPr>
      <w:r>
        <w:rPr>
          <w:rFonts w:ascii="Open Sans" w:eastAsia="Open Sans" w:hAnsi="Open Sans" w:cs="Open Sans"/>
          <w:sz w:val="20"/>
          <w:szCs w:val="20"/>
        </w:rPr>
        <w:t>INTERREG VI-A IPA Magyarország-Szerbia Program keretében megvalósuló</w:t>
      </w:r>
      <w:r>
        <w:rPr>
          <w:rFonts w:ascii="Open Sans" w:eastAsia="Open Sans" w:hAnsi="Open Sans" w:cs="Open Sans"/>
          <w:b/>
          <w:sz w:val="20"/>
          <w:szCs w:val="20"/>
        </w:rPr>
        <w:t xml:space="preserve"> </w:t>
      </w:r>
      <w:r w:rsidR="00F65058" w:rsidRPr="00862E27">
        <w:rPr>
          <w:rFonts w:ascii="Open Sans" w:eastAsia="Open Sans" w:hAnsi="Open Sans" w:cs="Open Sans"/>
          <w:b/>
          <w:sz w:val="20"/>
          <w:szCs w:val="20"/>
        </w:rPr>
        <w:t>„</w:t>
      </w:r>
      <w:proofErr w:type="spellStart"/>
      <w:r w:rsidR="00F65058" w:rsidRPr="00D050CD">
        <w:rPr>
          <w:rFonts w:ascii="Open Sans" w:eastAsia="Open Sans" w:hAnsi="Open Sans" w:cs="Open Sans"/>
          <w:b/>
          <w:sz w:val="20"/>
          <w:szCs w:val="20"/>
        </w:rPr>
        <w:t>Joint</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efforts</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for</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risk</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prevention</w:t>
      </w:r>
      <w:proofErr w:type="spellEnd"/>
      <w:r w:rsidR="00F65058" w:rsidRPr="00D050CD">
        <w:rPr>
          <w:rFonts w:ascii="Open Sans" w:eastAsia="Open Sans" w:hAnsi="Open Sans" w:cs="Open Sans"/>
          <w:b/>
          <w:sz w:val="20"/>
          <w:szCs w:val="20"/>
        </w:rPr>
        <w:t xml:space="preserve"> and </w:t>
      </w:r>
      <w:proofErr w:type="spellStart"/>
      <w:r w:rsidR="00F65058" w:rsidRPr="00D050CD">
        <w:rPr>
          <w:rFonts w:ascii="Open Sans" w:eastAsia="Open Sans" w:hAnsi="Open Sans" w:cs="Open Sans"/>
          <w:b/>
          <w:sz w:val="20"/>
          <w:szCs w:val="20"/>
        </w:rPr>
        <w:t>cross-border</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coordination</w:t>
      </w:r>
      <w:proofErr w:type="spellEnd"/>
      <w:r w:rsidR="00F65058" w:rsidRPr="00D050CD">
        <w:rPr>
          <w:rFonts w:ascii="Open Sans" w:eastAsia="Open Sans" w:hAnsi="Open Sans" w:cs="Open Sans"/>
          <w:b/>
          <w:sz w:val="20"/>
          <w:szCs w:val="20"/>
        </w:rPr>
        <w:t xml:space="preserve"> of </w:t>
      </w:r>
      <w:proofErr w:type="spellStart"/>
      <w:r w:rsidR="00F65058" w:rsidRPr="00D050CD">
        <w:rPr>
          <w:rFonts w:ascii="Open Sans" w:eastAsia="Open Sans" w:hAnsi="Open Sans" w:cs="Open Sans"/>
          <w:b/>
          <w:sz w:val="20"/>
          <w:szCs w:val="20"/>
        </w:rPr>
        <w:t>disaster</w:t>
      </w:r>
      <w:proofErr w:type="spellEnd"/>
      <w:r w:rsidR="00F65058" w:rsidRPr="00D050CD">
        <w:rPr>
          <w:rFonts w:ascii="Open Sans" w:eastAsia="Open Sans" w:hAnsi="Open Sans" w:cs="Open Sans"/>
          <w:b/>
          <w:sz w:val="20"/>
          <w:szCs w:val="20"/>
        </w:rPr>
        <w:t xml:space="preserve"> management</w:t>
      </w:r>
      <w:r w:rsidR="00F65058" w:rsidRPr="00862E27">
        <w:rPr>
          <w:rFonts w:ascii="Open Sans" w:eastAsia="Open Sans" w:hAnsi="Open Sans" w:cs="Open Sans"/>
          <w:b/>
          <w:sz w:val="20"/>
          <w:szCs w:val="20"/>
        </w:rPr>
        <w:t xml:space="preserve"> - </w:t>
      </w:r>
      <w:r w:rsidR="00F65058">
        <w:rPr>
          <w:rFonts w:ascii="Open Sans" w:eastAsia="Open Sans" w:hAnsi="Open Sans" w:cs="Open Sans"/>
          <w:b/>
          <w:sz w:val="20"/>
          <w:szCs w:val="20"/>
        </w:rPr>
        <w:t>JERICO</w:t>
      </w:r>
      <w:r w:rsidR="00F65058" w:rsidRPr="00862E27">
        <w:rPr>
          <w:rFonts w:ascii="Open Sans" w:eastAsia="Open Sans" w:hAnsi="Open Sans" w:cs="Open Sans"/>
          <w:b/>
          <w:sz w:val="20"/>
          <w:szCs w:val="20"/>
        </w:rPr>
        <w:t>”</w:t>
      </w:r>
      <w:r>
        <w:rPr>
          <w:rFonts w:ascii="Open Sans" w:eastAsia="Open Sans" w:hAnsi="Open Sans" w:cs="Open Sans"/>
          <w:sz w:val="20"/>
          <w:szCs w:val="20"/>
        </w:rPr>
        <w:t xml:space="preserve"> című pályázathoz kapcsolódó </w:t>
      </w:r>
      <w:r w:rsidR="0010334F">
        <w:rPr>
          <w:rFonts w:ascii="Open Sans" w:eastAsia="Open Sans" w:hAnsi="Open Sans" w:cs="Open Sans"/>
          <w:sz w:val="20"/>
          <w:szCs w:val="20"/>
        </w:rPr>
        <w:t>Rendezvényszervezés</w:t>
      </w:r>
      <w:r>
        <w:rPr>
          <w:rFonts w:ascii="Open Sans" w:eastAsia="Open Sans" w:hAnsi="Open Sans" w:cs="Open Sans"/>
          <w:sz w:val="20"/>
          <w:szCs w:val="20"/>
        </w:rPr>
        <w:t xml:space="preserve"> feladatának megvalósítása.</w:t>
      </w:r>
    </w:p>
    <w:p w14:paraId="56ED8FD4" w14:textId="77777777" w:rsidR="002944CB" w:rsidRDefault="002944CB" w:rsidP="005A6F98">
      <w:pPr>
        <w:jc w:val="both"/>
        <w:rPr>
          <w:rFonts w:ascii="Open Sans" w:eastAsia="Open Sans" w:hAnsi="Open Sans" w:cs="Open Sans"/>
          <w:i/>
          <w:sz w:val="20"/>
          <w:szCs w:val="20"/>
        </w:rPr>
      </w:pPr>
    </w:p>
    <w:p w14:paraId="72B3AAF4" w14:textId="77777777" w:rsidR="002944CB" w:rsidRDefault="00160F47" w:rsidP="005A6F98">
      <w:pPr>
        <w:jc w:val="both"/>
        <w:rPr>
          <w:rFonts w:ascii="Open Sans" w:eastAsia="Open Sans" w:hAnsi="Open Sans" w:cs="Open Sans"/>
        </w:rPr>
      </w:pPr>
      <w:r>
        <w:rPr>
          <w:rFonts w:ascii="Open Sans" w:eastAsia="Open Sans" w:hAnsi="Open Sans" w:cs="Open Sans"/>
          <w:sz w:val="20"/>
          <w:szCs w:val="20"/>
        </w:rPr>
        <w:t xml:space="preserve">A pénzügyi ajánlatot </w:t>
      </w:r>
      <w:r w:rsidR="00523BAA">
        <w:rPr>
          <w:rFonts w:ascii="Open Sans" w:eastAsia="Open Sans" w:hAnsi="Open Sans" w:cs="Open Sans"/>
          <w:sz w:val="20"/>
          <w:szCs w:val="20"/>
        </w:rPr>
        <w:t>Magyar Forintban</w:t>
      </w:r>
      <w:r>
        <w:rPr>
          <w:rFonts w:ascii="Open Sans" w:eastAsia="Open Sans" w:hAnsi="Open Sans" w:cs="Open Sans"/>
          <w:sz w:val="20"/>
          <w:szCs w:val="20"/>
        </w:rPr>
        <w:t xml:space="preserve">, nettó és bruttó összeg feltüntetésével </w:t>
      </w:r>
      <w:r w:rsidR="00523BAA">
        <w:rPr>
          <w:rFonts w:ascii="Open Sans" w:eastAsia="Open Sans" w:hAnsi="Open Sans" w:cs="Open Sans"/>
          <w:sz w:val="20"/>
          <w:szCs w:val="20"/>
        </w:rPr>
        <w:t>szükséges</w:t>
      </w:r>
      <w:r>
        <w:rPr>
          <w:rFonts w:ascii="Open Sans" w:eastAsia="Open Sans" w:hAnsi="Open Sans" w:cs="Open Sans"/>
          <w:sz w:val="20"/>
          <w:szCs w:val="20"/>
        </w:rPr>
        <w:t xml:space="preserve"> megadni. </w:t>
      </w:r>
    </w:p>
    <w:p w14:paraId="71B244E7" w14:textId="77777777" w:rsidR="002944CB" w:rsidRDefault="002944CB" w:rsidP="005A6F98">
      <w:pPr>
        <w:jc w:val="both"/>
        <w:rPr>
          <w:rFonts w:ascii="Open Sans" w:eastAsia="Open Sans" w:hAnsi="Open Sans" w:cs="Open Sans"/>
          <w:b/>
          <w:sz w:val="12"/>
          <w:szCs w:val="12"/>
        </w:rPr>
      </w:pPr>
    </w:p>
    <w:p w14:paraId="5F0A5245" w14:textId="77777777" w:rsidR="002944CB" w:rsidRDefault="00160F47" w:rsidP="005A6F98">
      <w:pPr>
        <w:widowControl/>
        <w:numPr>
          <w:ilvl w:val="0"/>
          <w:numId w:val="5"/>
        </w:numPr>
        <w:spacing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Szakmai információk:</w:t>
      </w:r>
      <w:r>
        <w:rPr>
          <w:rFonts w:ascii="Open Sans" w:eastAsia="Open Sans" w:hAnsi="Open Sans" w:cs="Open Sans"/>
          <w:sz w:val="20"/>
          <w:szCs w:val="20"/>
        </w:rPr>
        <w:t xml:space="preserve"> Az ajánlattevőknek az alábbiak szerint kell szolgáltatásaikat elvégezni. Szakmai ajánlatában az ajánlattevő további részleteket adhat meg a teljesítésről.</w:t>
      </w:r>
    </w:p>
    <w:p w14:paraId="2A0300C0" w14:textId="77777777" w:rsidR="002944CB" w:rsidRDefault="002944CB" w:rsidP="005A6F98">
      <w:pPr>
        <w:widowControl/>
        <w:spacing w:line="276" w:lineRule="auto"/>
        <w:jc w:val="both"/>
        <w:rPr>
          <w:rFonts w:ascii="Open Sans" w:eastAsia="Open Sans" w:hAnsi="Open Sans" w:cs="Open Sans"/>
          <w:sz w:val="20"/>
          <w:szCs w:val="20"/>
        </w:rPr>
      </w:pPr>
    </w:p>
    <w:p w14:paraId="28DBFA25" w14:textId="05F3A5EC" w:rsidR="00F9768F" w:rsidRDefault="00F9768F" w:rsidP="005A6F98">
      <w:pPr>
        <w:jc w:val="center"/>
        <w:rPr>
          <w:rFonts w:ascii="Open Sans" w:eastAsia="Open Sans" w:hAnsi="Open Sans" w:cs="Open Sans"/>
          <w:b/>
          <w:bCs/>
        </w:rPr>
      </w:pPr>
      <w:r w:rsidRPr="005A6F98">
        <w:rPr>
          <w:rFonts w:ascii="Open Sans" w:eastAsia="Open Sans" w:hAnsi="Open Sans" w:cs="Open Sans"/>
          <w:b/>
          <w:bCs/>
        </w:rPr>
        <w:t>Feladat megnevezése</w:t>
      </w:r>
    </w:p>
    <w:p w14:paraId="064C33F0" w14:textId="77777777" w:rsidR="005A6F98" w:rsidRPr="005A6F98" w:rsidRDefault="005A6F98" w:rsidP="005A6F98">
      <w:pPr>
        <w:jc w:val="both"/>
        <w:rPr>
          <w:rFonts w:ascii="Open Sans" w:eastAsia="Open Sans" w:hAnsi="Open Sans" w:cs="Open Sans"/>
          <w:b/>
          <w:bCs/>
        </w:rPr>
      </w:pPr>
    </w:p>
    <w:tbl>
      <w:tblPr>
        <w:tblStyle w:val="a2"/>
        <w:tblW w:w="9009" w:type="dxa"/>
        <w:tblInd w:w="35" w:type="dxa"/>
        <w:tblLayout w:type="fixed"/>
        <w:tblLook w:val="04A0" w:firstRow="1" w:lastRow="0" w:firstColumn="1" w:lastColumn="0" w:noHBand="0" w:noVBand="1"/>
      </w:tblPr>
      <w:tblGrid>
        <w:gridCol w:w="9009"/>
      </w:tblGrid>
      <w:tr w:rsidR="00F9768F" w14:paraId="079A7F62" w14:textId="77777777" w:rsidTr="005A6F98">
        <w:trPr>
          <w:trHeight w:val="435"/>
        </w:trPr>
        <w:tc>
          <w:tcPr>
            <w:tcW w:w="9009" w:type="dxa"/>
            <w:tcBorders>
              <w:top w:val="single" w:sz="4" w:space="0" w:color="auto"/>
            </w:tcBorders>
          </w:tcPr>
          <w:p w14:paraId="6588EDA2" w14:textId="77777777" w:rsidR="005A6F98" w:rsidRDefault="005A6F98" w:rsidP="005A6F98">
            <w:pPr>
              <w:jc w:val="center"/>
              <w:rPr>
                <w:rFonts w:ascii="Open Sans" w:eastAsia="Open Sans" w:hAnsi="Open Sans" w:cs="Open Sans"/>
                <w:b/>
                <w:bCs/>
                <w:sz w:val="22"/>
                <w:szCs w:val="22"/>
              </w:rPr>
            </w:pPr>
          </w:p>
          <w:p w14:paraId="788909C2" w14:textId="670C6F1B" w:rsidR="00F9768F" w:rsidRPr="001C71A3" w:rsidRDefault="00F9768F" w:rsidP="001C71A3">
            <w:pPr>
              <w:pStyle w:val="Listaszerbekezds"/>
              <w:numPr>
                <w:ilvl w:val="0"/>
                <w:numId w:val="18"/>
              </w:numPr>
              <w:jc w:val="center"/>
              <w:rPr>
                <w:rFonts w:ascii="Open Sans" w:eastAsia="Open Sans" w:hAnsi="Open Sans" w:cs="Open Sans"/>
                <w:b/>
                <w:bCs/>
                <w:sz w:val="22"/>
                <w:szCs w:val="22"/>
              </w:rPr>
            </w:pPr>
            <w:r w:rsidRPr="001C71A3">
              <w:rPr>
                <w:rFonts w:ascii="Open Sans" w:eastAsia="Open Sans" w:hAnsi="Open Sans" w:cs="Open Sans"/>
                <w:b/>
                <w:bCs/>
                <w:sz w:val="22"/>
                <w:szCs w:val="22"/>
              </w:rPr>
              <w:t>Nyilvános projektnyitó rendezvény</w:t>
            </w:r>
          </w:p>
          <w:p w14:paraId="18492621" w14:textId="77777777" w:rsidR="005A6F98" w:rsidRPr="00327E23" w:rsidRDefault="005A6F98" w:rsidP="005A6F98">
            <w:pPr>
              <w:jc w:val="both"/>
              <w:rPr>
                <w:rFonts w:ascii="Open Sans" w:eastAsia="Open Sans" w:hAnsi="Open Sans" w:cs="Open Sans"/>
                <w:b/>
                <w:bCs/>
                <w:sz w:val="22"/>
                <w:szCs w:val="22"/>
              </w:rPr>
            </w:pPr>
          </w:p>
          <w:p w14:paraId="3C4860E5" w14:textId="696A514E" w:rsidR="00F9768F" w:rsidRPr="00327E23" w:rsidRDefault="00EC2F8D" w:rsidP="005A6F98">
            <w:pPr>
              <w:jc w:val="both"/>
              <w:rPr>
                <w:rFonts w:ascii="Open Sans" w:eastAsia="Open Sans" w:hAnsi="Open Sans" w:cs="Open Sans"/>
              </w:rPr>
            </w:pPr>
            <w:r>
              <w:rPr>
                <w:rFonts w:ascii="Open Sans" w:eastAsia="Open Sans" w:hAnsi="Open Sans" w:cs="Open Sans"/>
                <w:b/>
                <w:bCs/>
              </w:rPr>
              <w:t>Tervezett i</w:t>
            </w:r>
            <w:r w:rsidR="00F9768F" w:rsidRPr="00327E23">
              <w:rPr>
                <w:rFonts w:ascii="Open Sans" w:eastAsia="Open Sans" w:hAnsi="Open Sans" w:cs="Open Sans"/>
                <w:b/>
                <w:bCs/>
              </w:rPr>
              <w:t>deje</w:t>
            </w:r>
            <w:r w:rsidR="00F9768F" w:rsidRPr="00327E23">
              <w:rPr>
                <w:rFonts w:ascii="Open Sans" w:eastAsia="Open Sans" w:hAnsi="Open Sans" w:cs="Open Sans"/>
              </w:rPr>
              <w:t xml:space="preserve">: </w:t>
            </w:r>
            <w:r w:rsidR="00F9768F" w:rsidRPr="009612DF">
              <w:rPr>
                <w:rFonts w:ascii="Open Sans" w:eastAsia="Open Sans" w:hAnsi="Open Sans" w:cs="Open Sans"/>
                <w:b/>
                <w:bCs/>
              </w:rPr>
              <w:t>2025.</w:t>
            </w:r>
            <w:r w:rsidR="00B233C9" w:rsidRPr="009612DF">
              <w:rPr>
                <w:rFonts w:ascii="Open Sans" w:eastAsia="Open Sans" w:hAnsi="Open Sans" w:cs="Open Sans"/>
                <w:b/>
                <w:bCs/>
              </w:rPr>
              <w:t>12.10.,10:00 – 13:00</w:t>
            </w:r>
          </w:p>
          <w:p w14:paraId="3FBA1020" w14:textId="77777777" w:rsidR="00F9768F" w:rsidRDefault="00F9768F" w:rsidP="005A6F98">
            <w:pPr>
              <w:jc w:val="both"/>
              <w:rPr>
                <w:rFonts w:ascii="Open Sans" w:eastAsia="Open Sans" w:hAnsi="Open Sans" w:cs="Open Sans"/>
              </w:rPr>
            </w:pPr>
            <w:r w:rsidRPr="00327E23">
              <w:rPr>
                <w:rFonts w:ascii="Open Sans" w:eastAsia="Open Sans" w:hAnsi="Open Sans" w:cs="Open Sans"/>
                <w:b/>
                <w:bCs/>
              </w:rPr>
              <w:t>A projektnyitó esemény célja</w:t>
            </w:r>
            <w:r w:rsidRPr="00327E23">
              <w:rPr>
                <w:rFonts w:ascii="Open Sans" w:eastAsia="Open Sans" w:hAnsi="Open Sans" w:cs="Open Sans"/>
              </w:rPr>
              <w:t>, hogy bemutassa a projekt tartalmát, célkitűzéseit, tervezett tevékenységeit, a projektpartnereket és a várt eredményeket. A rendezvény sajtónyilvános esemény, amely elősegíti a projekt ismertségét és a társadalmi elfogadottságát.</w:t>
            </w:r>
          </w:p>
          <w:p w14:paraId="72A886C5" w14:textId="77777777" w:rsidR="005348CC" w:rsidRPr="00327E23" w:rsidRDefault="005348CC" w:rsidP="005A6F98">
            <w:pPr>
              <w:jc w:val="both"/>
              <w:rPr>
                <w:rFonts w:ascii="Open Sans" w:eastAsia="Open Sans" w:hAnsi="Open Sans" w:cs="Open Sans"/>
              </w:rPr>
            </w:pPr>
          </w:p>
          <w:p w14:paraId="60097AC8" w14:textId="77777777" w:rsidR="00F9768F" w:rsidRPr="00327E23" w:rsidRDefault="00F9768F" w:rsidP="005A6F98">
            <w:pPr>
              <w:jc w:val="both"/>
              <w:rPr>
                <w:rFonts w:ascii="Open Sans" w:eastAsia="Open Sans" w:hAnsi="Open Sans" w:cs="Open Sans"/>
                <w:b/>
                <w:bCs/>
              </w:rPr>
            </w:pPr>
            <w:r w:rsidRPr="00327E23">
              <w:rPr>
                <w:rFonts w:ascii="Open Sans" w:eastAsia="Open Sans" w:hAnsi="Open Sans" w:cs="Open Sans"/>
                <w:b/>
                <w:bCs/>
              </w:rPr>
              <w:t>Résztvevők köre:</w:t>
            </w:r>
          </w:p>
          <w:p w14:paraId="66B83EB8" w14:textId="3E97A20C" w:rsidR="00F9768F" w:rsidRPr="00327E23" w:rsidRDefault="00F9768F" w:rsidP="005A6F98">
            <w:pPr>
              <w:jc w:val="both"/>
              <w:rPr>
                <w:rFonts w:ascii="Open Sans" w:eastAsia="Open Sans" w:hAnsi="Open Sans" w:cs="Open Sans"/>
              </w:rPr>
            </w:pPr>
            <w:r w:rsidRPr="00327E23">
              <w:rPr>
                <w:rFonts w:ascii="Open Sans" w:eastAsia="Open Sans" w:hAnsi="Open Sans" w:cs="Open Sans"/>
              </w:rPr>
              <w:t>Projektpartnerek, katasztrófavédelmi szakemberek, érintett önkormányzatok képviselői, sajtó</w:t>
            </w:r>
          </w:p>
          <w:p w14:paraId="454B008B" w14:textId="77777777" w:rsidR="00F9768F" w:rsidRPr="00327E23" w:rsidRDefault="00F9768F" w:rsidP="005A6F98">
            <w:pPr>
              <w:jc w:val="both"/>
              <w:rPr>
                <w:rFonts w:ascii="Open Sans" w:eastAsia="Open Sans" w:hAnsi="Open Sans" w:cs="Open Sans"/>
              </w:rPr>
            </w:pPr>
          </w:p>
          <w:p w14:paraId="6960BD52" w14:textId="37CFFAA5" w:rsidR="00F9768F" w:rsidRPr="00327E23" w:rsidRDefault="00F9768F" w:rsidP="005A6F98">
            <w:pPr>
              <w:jc w:val="both"/>
              <w:rPr>
                <w:rFonts w:ascii="Open Sans" w:eastAsia="Open Sans" w:hAnsi="Open Sans" w:cs="Open Sans"/>
              </w:rPr>
            </w:pPr>
            <w:r w:rsidRPr="00327E23">
              <w:rPr>
                <w:rFonts w:ascii="Open Sans" w:eastAsia="Open Sans" w:hAnsi="Open Sans" w:cs="Open Sans"/>
                <w:b/>
                <w:bCs/>
              </w:rPr>
              <w:t xml:space="preserve">Programtervezet- kb.  </w:t>
            </w:r>
            <w:r w:rsidR="008B61DF">
              <w:rPr>
                <w:rFonts w:ascii="Open Sans" w:eastAsia="Open Sans" w:hAnsi="Open Sans" w:cs="Open Sans"/>
                <w:b/>
                <w:bCs/>
              </w:rPr>
              <w:t>3</w:t>
            </w:r>
            <w:r w:rsidRPr="00327E23">
              <w:rPr>
                <w:rFonts w:ascii="Open Sans" w:eastAsia="Open Sans" w:hAnsi="Open Sans" w:cs="Open Sans"/>
                <w:b/>
                <w:bCs/>
              </w:rPr>
              <w:t xml:space="preserve"> órás időtartam</w:t>
            </w:r>
          </w:p>
          <w:p w14:paraId="3F4BD10D" w14:textId="77777777" w:rsidR="00F9768F" w:rsidRPr="00327E23" w:rsidRDefault="00F9768F" w:rsidP="005A6F98">
            <w:pPr>
              <w:jc w:val="both"/>
              <w:rPr>
                <w:rFonts w:ascii="Open Sans" w:eastAsia="Open Sans" w:hAnsi="Open Sans" w:cs="Open Sans"/>
              </w:rPr>
            </w:pPr>
            <w:r w:rsidRPr="00327E23">
              <w:rPr>
                <w:rFonts w:ascii="Open Sans" w:eastAsia="Open Sans" w:hAnsi="Open Sans" w:cs="Open Sans"/>
              </w:rPr>
              <w:t>1. Regisztráció, vendégfogadás</w:t>
            </w:r>
          </w:p>
          <w:p w14:paraId="5A9FA687" w14:textId="77777777" w:rsidR="00F9768F" w:rsidRPr="00327E23" w:rsidRDefault="00F9768F" w:rsidP="005A6F98">
            <w:pPr>
              <w:jc w:val="both"/>
              <w:rPr>
                <w:rFonts w:ascii="Open Sans" w:eastAsia="Open Sans" w:hAnsi="Open Sans" w:cs="Open Sans"/>
              </w:rPr>
            </w:pPr>
            <w:r w:rsidRPr="00327E23">
              <w:rPr>
                <w:rFonts w:ascii="Open Sans" w:eastAsia="Open Sans" w:hAnsi="Open Sans" w:cs="Open Sans"/>
              </w:rPr>
              <w:t>2. Köszöntő beszédek</w:t>
            </w:r>
          </w:p>
          <w:p w14:paraId="503CC7E9" w14:textId="3CFF5B39" w:rsidR="00F9768F" w:rsidRPr="00327E23" w:rsidRDefault="00F9768F" w:rsidP="005A6F98">
            <w:pPr>
              <w:jc w:val="both"/>
              <w:rPr>
                <w:rFonts w:ascii="Open Sans" w:eastAsia="Open Sans" w:hAnsi="Open Sans" w:cs="Open Sans"/>
              </w:rPr>
            </w:pPr>
            <w:r w:rsidRPr="00327E23">
              <w:rPr>
                <w:rFonts w:ascii="Open Sans" w:eastAsia="Open Sans" w:hAnsi="Open Sans" w:cs="Open Sans"/>
              </w:rPr>
              <w:t>3.Projekt bemutatása</w:t>
            </w:r>
            <w:r w:rsidR="00B233C9">
              <w:rPr>
                <w:rFonts w:ascii="Open Sans" w:eastAsia="Open Sans" w:hAnsi="Open Sans" w:cs="Open Sans"/>
              </w:rPr>
              <w:t>, projektcélok meghatározása</w:t>
            </w:r>
            <w:r w:rsidR="009612DF">
              <w:rPr>
                <w:rFonts w:ascii="Open Sans" w:eastAsia="Open Sans" w:hAnsi="Open Sans" w:cs="Open Sans"/>
              </w:rPr>
              <w:t xml:space="preserve">, együttműködési </w:t>
            </w:r>
            <w:r w:rsidR="0026426E">
              <w:rPr>
                <w:rFonts w:ascii="Open Sans" w:eastAsia="Open Sans" w:hAnsi="Open Sans" w:cs="Open Sans"/>
              </w:rPr>
              <w:t>lehetőségek megfogalmazása</w:t>
            </w:r>
          </w:p>
          <w:p w14:paraId="46CE0D89" w14:textId="56E2B044" w:rsidR="00F9768F" w:rsidRPr="00327E23" w:rsidRDefault="00B25E6B" w:rsidP="005A6F98">
            <w:pPr>
              <w:jc w:val="both"/>
              <w:rPr>
                <w:rFonts w:ascii="Open Sans" w:eastAsia="Open Sans" w:hAnsi="Open Sans" w:cs="Open Sans"/>
              </w:rPr>
            </w:pPr>
            <w:r w:rsidRPr="00B25E6B">
              <w:rPr>
                <w:rFonts w:ascii="Open Sans" w:eastAsia="Open Sans" w:hAnsi="Open Sans" w:cs="Open Sans"/>
              </w:rPr>
              <w:t>4</w:t>
            </w:r>
            <w:r w:rsidR="00F9768F" w:rsidRPr="00B25E6B">
              <w:rPr>
                <w:rFonts w:ascii="Open Sans" w:eastAsia="Open Sans" w:hAnsi="Open Sans" w:cs="Open Sans"/>
              </w:rPr>
              <w:t>. Állófogadás</w:t>
            </w:r>
            <w:r w:rsidR="00F9768F" w:rsidRPr="00327E23">
              <w:rPr>
                <w:rFonts w:ascii="Open Sans" w:eastAsia="Open Sans" w:hAnsi="Open Sans" w:cs="Open Sans"/>
              </w:rPr>
              <w:t xml:space="preserve"> </w:t>
            </w:r>
          </w:p>
          <w:p w14:paraId="556A8013" w14:textId="77777777" w:rsidR="00F9768F" w:rsidRPr="00327E23" w:rsidRDefault="00F9768F" w:rsidP="005A6F98">
            <w:pPr>
              <w:jc w:val="both"/>
              <w:rPr>
                <w:rFonts w:ascii="Open Sans" w:eastAsia="Open Sans" w:hAnsi="Open Sans" w:cs="Open Sans"/>
              </w:rPr>
            </w:pPr>
            <w:r w:rsidRPr="00327E23">
              <w:rPr>
                <w:rFonts w:ascii="Open Sans" w:eastAsia="Open Sans" w:hAnsi="Open Sans" w:cs="Open Sans"/>
                <w:b/>
                <w:bCs/>
              </w:rPr>
              <w:lastRenderedPageBreak/>
              <w:t>Ellátandó feladatok</w:t>
            </w:r>
          </w:p>
          <w:p w14:paraId="65648F4F" w14:textId="77777777" w:rsidR="00F9768F" w:rsidRPr="00327E23" w:rsidRDefault="00F9768F" w:rsidP="005A6F98">
            <w:pPr>
              <w:jc w:val="both"/>
              <w:rPr>
                <w:rFonts w:ascii="Open Sans" w:eastAsia="Open Sans" w:hAnsi="Open Sans" w:cs="Open Sans"/>
              </w:rPr>
            </w:pPr>
          </w:p>
          <w:p w14:paraId="5DDAA748" w14:textId="513360C3" w:rsidR="00F9768F" w:rsidRPr="00327E23" w:rsidRDefault="009612DF" w:rsidP="005A6F98">
            <w:pPr>
              <w:jc w:val="both"/>
              <w:rPr>
                <w:rFonts w:ascii="Open Sans" w:eastAsia="Open Sans" w:hAnsi="Open Sans" w:cs="Open Sans"/>
                <w:b/>
                <w:bCs/>
              </w:rPr>
            </w:pPr>
            <w:r>
              <w:rPr>
                <w:rFonts w:ascii="Open Sans" w:eastAsia="Open Sans" w:hAnsi="Open Sans" w:cs="Open Sans"/>
                <w:b/>
                <w:bCs/>
              </w:rPr>
              <w:t>1</w:t>
            </w:r>
            <w:r w:rsidR="00F9768F" w:rsidRPr="00327E23">
              <w:rPr>
                <w:rFonts w:ascii="Open Sans" w:eastAsia="Open Sans" w:hAnsi="Open Sans" w:cs="Open Sans"/>
                <w:b/>
                <w:bCs/>
              </w:rPr>
              <w:t>. Rendezvényhelyszín biztosítása</w:t>
            </w:r>
          </w:p>
          <w:p w14:paraId="28507057" w14:textId="77777777" w:rsidR="00F9768F" w:rsidRPr="00327E23" w:rsidRDefault="00F9768F" w:rsidP="005A6F98">
            <w:pPr>
              <w:jc w:val="both"/>
              <w:rPr>
                <w:rFonts w:ascii="Open Sans" w:eastAsia="Open Sans" w:hAnsi="Open Sans" w:cs="Open Sans"/>
              </w:rPr>
            </w:pPr>
            <w:r w:rsidRPr="00327E23">
              <w:rPr>
                <w:rFonts w:ascii="Open Sans" w:eastAsia="Open Sans" w:hAnsi="Open Sans" w:cs="Open Sans"/>
              </w:rPr>
              <w:t xml:space="preserve">Lehetőleg Mórahalmon, vagy annak 10km-es körzetében minimum 50 fő befogadására alkalmas rendezvényhelyszín biztosítása. A helyszín autóval és tömegközlekedéssel könnyen megközelíthető legyen, rendelkezzen a meghívottak létszámával arányos mennyiségű parkolóval. Az épület hűthető-fűthető legyen, </w:t>
            </w:r>
            <w:r w:rsidRPr="00B25E6B">
              <w:rPr>
                <w:rFonts w:ascii="Open Sans" w:eastAsia="Open Sans" w:hAnsi="Open Sans" w:cs="Open Sans"/>
              </w:rPr>
              <w:t>rendelkezzen természetes megvilágítással</w:t>
            </w:r>
            <w:r w:rsidRPr="00327E23">
              <w:rPr>
                <w:rFonts w:ascii="Open Sans" w:eastAsia="Open Sans" w:hAnsi="Open Sans" w:cs="Open Sans"/>
              </w:rPr>
              <w:t>. A helyszínnel és minden egyébbel kapcsolatban a megrendelővel egyeztetni és véleményeztetni szükséges.</w:t>
            </w:r>
          </w:p>
          <w:p w14:paraId="30F284C3" w14:textId="77777777" w:rsidR="00F9768F" w:rsidRPr="00327E23" w:rsidRDefault="00F9768F" w:rsidP="005A6F98">
            <w:pPr>
              <w:jc w:val="both"/>
              <w:rPr>
                <w:rFonts w:ascii="Open Sans" w:eastAsia="Open Sans" w:hAnsi="Open Sans" w:cs="Open Sans"/>
              </w:rPr>
            </w:pPr>
          </w:p>
          <w:p w14:paraId="62DBE76F" w14:textId="0809C69C" w:rsidR="00F9768F" w:rsidRPr="00327E23" w:rsidRDefault="009612DF" w:rsidP="005A6F98">
            <w:pPr>
              <w:jc w:val="both"/>
              <w:rPr>
                <w:rFonts w:ascii="Open Sans" w:eastAsia="Open Sans" w:hAnsi="Open Sans" w:cs="Open Sans"/>
                <w:b/>
                <w:bCs/>
              </w:rPr>
            </w:pPr>
            <w:r>
              <w:rPr>
                <w:rFonts w:ascii="Open Sans" w:eastAsia="Open Sans" w:hAnsi="Open Sans" w:cs="Open Sans"/>
                <w:b/>
                <w:bCs/>
              </w:rPr>
              <w:t>2</w:t>
            </w:r>
            <w:r w:rsidR="00F9768F" w:rsidRPr="00327E23">
              <w:rPr>
                <w:rFonts w:ascii="Open Sans" w:eastAsia="Open Sans" w:hAnsi="Open Sans" w:cs="Open Sans"/>
                <w:b/>
                <w:bCs/>
              </w:rPr>
              <w:t>. Technikai követelmények</w:t>
            </w:r>
          </w:p>
          <w:p w14:paraId="294A68D0" w14:textId="1D2D45B5" w:rsidR="00F9768F" w:rsidRPr="00327E23" w:rsidRDefault="00F9768F" w:rsidP="005A6F98">
            <w:pPr>
              <w:jc w:val="both"/>
              <w:rPr>
                <w:rFonts w:ascii="Open Sans" w:eastAsia="Open Sans" w:hAnsi="Open Sans" w:cs="Open Sans"/>
              </w:rPr>
            </w:pPr>
            <w:r w:rsidRPr="00327E23">
              <w:rPr>
                <w:rFonts w:ascii="Open Sans" w:eastAsia="Open Sans" w:hAnsi="Open Sans" w:cs="Open Sans"/>
              </w:rPr>
              <w:t>A rendezvény sikeres lebonyolításához szükséges eszközök biztosítása: projektor</w:t>
            </w:r>
            <w:r w:rsidR="009612DF">
              <w:rPr>
                <w:rFonts w:ascii="Open Sans" w:eastAsia="Open Sans" w:hAnsi="Open Sans" w:cs="Open Sans"/>
              </w:rPr>
              <w:t xml:space="preserve"> és </w:t>
            </w:r>
            <w:r w:rsidRPr="00327E23">
              <w:rPr>
                <w:rFonts w:ascii="Open Sans" w:eastAsia="Open Sans" w:hAnsi="Open Sans" w:cs="Open Sans"/>
              </w:rPr>
              <w:t>vetítővászon</w:t>
            </w:r>
            <w:r w:rsidR="009612DF">
              <w:rPr>
                <w:rFonts w:ascii="Open Sans" w:eastAsia="Open Sans" w:hAnsi="Open Sans" w:cs="Open Sans"/>
              </w:rPr>
              <w:t xml:space="preserve"> (ha szükséges)</w:t>
            </w:r>
            <w:r w:rsidRPr="00327E23">
              <w:rPr>
                <w:rFonts w:ascii="Open Sans" w:eastAsia="Open Sans" w:hAnsi="Open Sans" w:cs="Open Sans"/>
              </w:rPr>
              <w:t>, hangosítás, regisztrációs asztal</w:t>
            </w:r>
            <w:r w:rsidR="00D62EF5">
              <w:rPr>
                <w:rFonts w:ascii="Open Sans" w:eastAsia="Open Sans" w:hAnsi="Open Sans" w:cs="Open Sans"/>
              </w:rPr>
              <w:t>, wifi, mikrofon, laptop</w:t>
            </w:r>
          </w:p>
          <w:p w14:paraId="26A3C516" w14:textId="77777777" w:rsidR="00F9768F" w:rsidRPr="00327E23" w:rsidRDefault="00F9768F" w:rsidP="005A6F98">
            <w:pPr>
              <w:jc w:val="both"/>
              <w:rPr>
                <w:rFonts w:ascii="Open Sans" w:eastAsia="Open Sans" w:hAnsi="Open Sans" w:cs="Open Sans"/>
              </w:rPr>
            </w:pPr>
          </w:p>
          <w:p w14:paraId="73CCA871" w14:textId="13A6F5FB" w:rsidR="00F9768F" w:rsidRDefault="009612DF" w:rsidP="005A6F98">
            <w:pPr>
              <w:jc w:val="both"/>
              <w:rPr>
                <w:rFonts w:ascii="Open Sans" w:eastAsia="Open Sans" w:hAnsi="Open Sans" w:cs="Open Sans"/>
                <w:b/>
                <w:bCs/>
              </w:rPr>
            </w:pPr>
            <w:r>
              <w:rPr>
                <w:rFonts w:ascii="Open Sans" w:eastAsia="Open Sans" w:hAnsi="Open Sans" w:cs="Open Sans"/>
                <w:b/>
                <w:bCs/>
              </w:rPr>
              <w:t>3</w:t>
            </w:r>
            <w:r w:rsidR="00F9768F" w:rsidRPr="00327E23">
              <w:rPr>
                <w:rFonts w:ascii="Open Sans" w:eastAsia="Open Sans" w:hAnsi="Open Sans" w:cs="Open Sans"/>
                <w:b/>
                <w:bCs/>
              </w:rPr>
              <w:t xml:space="preserve">. </w:t>
            </w:r>
            <w:r w:rsidR="00F9768F">
              <w:rPr>
                <w:rFonts w:ascii="Open Sans" w:eastAsia="Open Sans" w:hAnsi="Open Sans" w:cs="Open Sans"/>
                <w:b/>
                <w:bCs/>
              </w:rPr>
              <w:t>A feladatok maradéktalan ellátásához s</w:t>
            </w:r>
            <w:r w:rsidR="00F9768F" w:rsidRPr="00327E23">
              <w:rPr>
                <w:rFonts w:ascii="Open Sans" w:eastAsia="Open Sans" w:hAnsi="Open Sans" w:cs="Open Sans"/>
                <w:b/>
                <w:bCs/>
              </w:rPr>
              <w:t>zükséges személyzet biztosítása</w:t>
            </w:r>
          </w:p>
          <w:p w14:paraId="12144197" w14:textId="6A997D4E" w:rsidR="000843E6" w:rsidRPr="00327E23" w:rsidRDefault="000843E6" w:rsidP="005A6F98">
            <w:pPr>
              <w:jc w:val="both"/>
              <w:rPr>
                <w:rFonts w:ascii="Open Sans" w:eastAsia="Open Sans" w:hAnsi="Open Sans" w:cs="Open Sans"/>
                <w:b/>
                <w:bCs/>
              </w:rPr>
            </w:pPr>
            <w:r>
              <w:rPr>
                <w:rFonts w:ascii="Open Sans" w:eastAsia="Open Sans" w:hAnsi="Open Sans" w:cs="Open Sans"/>
                <w:b/>
                <w:bCs/>
              </w:rPr>
              <w:t>4. Magyar-szerb</w:t>
            </w:r>
            <w:r w:rsidR="0026426E">
              <w:rPr>
                <w:rFonts w:ascii="Open Sans" w:eastAsia="Open Sans" w:hAnsi="Open Sans" w:cs="Open Sans"/>
                <w:b/>
                <w:bCs/>
              </w:rPr>
              <w:t xml:space="preserve"> konszekutív</w:t>
            </w:r>
            <w:r>
              <w:rPr>
                <w:rFonts w:ascii="Open Sans" w:eastAsia="Open Sans" w:hAnsi="Open Sans" w:cs="Open Sans"/>
                <w:b/>
                <w:bCs/>
              </w:rPr>
              <w:t xml:space="preserve"> tolmács biztosítása a rendezvény időtartamára</w:t>
            </w:r>
          </w:p>
          <w:p w14:paraId="0D66F3E2" w14:textId="77777777" w:rsidR="00F9768F" w:rsidRPr="00327E23" w:rsidRDefault="00F9768F" w:rsidP="005A6F98">
            <w:pPr>
              <w:jc w:val="both"/>
              <w:rPr>
                <w:rFonts w:ascii="Open Sans" w:eastAsia="Open Sans" w:hAnsi="Open Sans" w:cs="Open Sans"/>
                <w:b/>
                <w:bCs/>
              </w:rPr>
            </w:pPr>
          </w:p>
          <w:p w14:paraId="41A6F041" w14:textId="3556B21B" w:rsidR="00F9768F" w:rsidRPr="00327E23" w:rsidRDefault="00D62EF5" w:rsidP="005A6F98">
            <w:pPr>
              <w:jc w:val="both"/>
              <w:rPr>
                <w:rFonts w:ascii="Open Sans" w:eastAsia="Open Sans" w:hAnsi="Open Sans" w:cs="Open Sans"/>
                <w:b/>
                <w:bCs/>
              </w:rPr>
            </w:pPr>
            <w:r>
              <w:rPr>
                <w:rFonts w:ascii="Open Sans" w:eastAsia="Open Sans" w:hAnsi="Open Sans" w:cs="Open Sans"/>
                <w:b/>
                <w:bCs/>
              </w:rPr>
              <w:t>5</w:t>
            </w:r>
            <w:r w:rsidR="00F9768F" w:rsidRPr="00327E23">
              <w:rPr>
                <w:rFonts w:ascii="Open Sans" w:eastAsia="Open Sans" w:hAnsi="Open Sans" w:cs="Open Sans"/>
                <w:b/>
                <w:bCs/>
              </w:rPr>
              <w:t xml:space="preserve">. </w:t>
            </w:r>
            <w:proofErr w:type="spellStart"/>
            <w:r w:rsidR="00F9768F" w:rsidRPr="00327E23">
              <w:rPr>
                <w:rFonts w:ascii="Open Sans" w:eastAsia="Open Sans" w:hAnsi="Open Sans" w:cs="Open Sans"/>
                <w:b/>
                <w:bCs/>
              </w:rPr>
              <w:t>Catering</w:t>
            </w:r>
            <w:proofErr w:type="spellEnd"/>
            <w:r w:rsidR="00F9768F" w:rsidRPr="00327E23">
              <w:rPr>
                <w:rFonts w:ascii="Open Sans" w:eastAsia="Open Sans" w:hAnsi="Open Sans" w:cs="Open Sans"/>
                <w:b/>
                <w:bCs/>
              </w:rPr>
              <w:t xml:space="preserve"> biztosítása</w:t>
            </w:r>
            <w:r>
              <w:rPr>
                <w:rFonts w:ascii="Open Sans" w:eastAsia="Open Sans" w:hAnsi="Open Sans" w:cs="Open Sans"/>
                <w:b/>
                <w:bCs/>
              </w:rPr>
              <w:t xml:space="preserve"> </w:t>
            </w:r>
            <w:r w:rsidRPr="00801A94">
              <w:rPr>
                <w:rFonts w:ascii="Open Sans" w:eastAsia="Open Sans" w:hAnsi="Open Sans" w:cs="Open Sans"/>
              </w:rPr>
              <w:t>tervezetten</w:t>
            </w:r>
            <w:r>
              <w:rPr>
                <w:rFonts w:ascii="Open Sans" w:eastAsia="Open Sans" w:hAnsi="Open Sans" w:cs="Open Sans"/>
                <w:b/>
                <w:bCs/>
              </w:rPr>
              <w:t xml:space="preserve"> </w:t>
            </w:r>
            <w:r w:rsidR="00D76573">
              <w:rPr>
                <w:rFonts w:ascii="Open Sans" w:eastAsia="Open Sans" w:hAnsi="Open Sans" w:cs="Open Sans"/>
              </w:rPr>
              <w:t>50</w:t>
            </w:r>
            <w:r w:rsidR="00F9768F">
              <w:rPr>
                <w:rFonts w:ascii="Open Sans" w:eastAsia="Open Sans" w:hAnsi="Open Sans" w:cs="Open Sans"/>
              </w:rPr>
              <w:t xml:space="preserve"> </w:t>
            </w:r>
            <w:r w:rsidR="00F9768F" w:rsidRPr="00327E23">
              <w:rPr>
                <w:rFonts w:ascii="Open Sans" w:eastAsia="Open Sans" w:hAnsi="Open Sans" w:cs="Open Sans"/>
              </w:rPr>
              <w:t xml:space="preserve">fő </w:t>
            </w:r>
            <w:r>
              <w:rPr>
                <w:rFonts w:ascii="Open Sans" w:eastAsia="Open Sans" w:hAnsi="Open Sans" w:cs="Open Sans"/>
              </w:rPr>
              <w:t xml:space="preserve">meghívott </w:t>
            </w:r>
            <w:r w:rsidR="00F9768F" w:rsidRPr="00327E23">
              <w:rPr>
                <w:rFonts w:ascii="Open Sans" w:eastAsia="Open Sans" w:hAnsi="Open Sans" w:cs="Open Sans"/>
              </w:rPr>
              <w:t>részére</w:t>
            </w:r>
          </w:p>
          <w:p w14:paraId="3C5BCE92" w14:textId="77777777" w:rsidR="00F9768F" w:rsidRPr="00327E23" w:rsidRDefault="00F9768F" w:rsidP="005A6F98">
            <w:pPr>
              <w:numPr>
                <w:ilvl w:val="0"/>
                <w:numId w:val="11"/>
              </w:numPr>
              <w:jc w:val="both"/>
              <w:rPr>
                <w:rFonts w:ascii="Open Sans" w:eastAsia="Open Sans" w:hAnsi="Open Sans" w:cs="Open Sans"/>
              </w:rPr>
            </w:pPr>
            <w:r w:rsidRPr="00327E23">
              <w:rPr>
                <w:rFonts w:ascii="Open Sans" w:eastAsia="Open Sans" w:hAnsi="Open Sans" w:cs="Open Sans"/>
              </w:rPr>
              <w:t>1 alkalommal kávé, szénsavas és szénsavmentes víz biztosítása, aprósütemény</w:t>
            </w:r>
          </w:p>
          <w:p w14:paraId="29109287" w14:textId="3AE2F1DF" w:rsidR="00F9768F" w:rsidRDefault="00F9768F" w:rsidP="005A6F98">
            <w:pPr>
              <w:numPr>
                <w:ilvl w:val="0"/>
                <w:numId w:val="11"/>
              </w:numPr>
              <w:jc w:val="both"/>
              <w:rPr>
                <w:rFonts w:ascii="Open Sans" w:eastAsia="Open Sans" w:hAnsi="Open Sans" w:cs="Open Sans"/>
              </w:rPr>
            </w:pPr>
            <w:r w:rsidRPr="00327E23">
              <w:rPr>
                <w:rFonts w:ascii="Open Sans" w:eastAsia="Open Sans" w:hAnsi="Open Sans" w:cs="Open Sans"/>
              </w:rPr>
              <w:t xml:space="preserve">1 alkalommal szendvicsebéd biztosítása </w:t>
            </w:r>
          </w:p>
          <w:p w14:paraId="43DFE41F" w14:textId="77777777" w:rsidR="0058794B" w:rsidRPr="00327E23" w:rsidRDefault="0058794B" w:rsidP="0058794B">
            <w:pPr>
              <w:ind w:left="1429"/>
              <w:jc w:val="both"/>
              <w:rPr>
                <w:rFonts w:ascii="Open Sans" w:eastAsia="Open Sans" w:hAnsi="Open Sans" w:cs="Open Sans"/>
              </w:rPr>
            </w:pPr>
          </w:p>
          <w:p w14:paraId="7BD21690" w14:textId="5E1269FF" w:rsidR="00F9768F" w:rsidRPr="00327E23" w:rsidRDefault="00D62EF5" w:rsidP="005A6F98">
            <w:pPr>
              <w:jc w:val="both"/>
              <w:rPr>
                <w:rFonts w:ascii="Open Sans" w:eastAsia="Open Sans" w:hAnsi="Open Sans" w:cs="Open Sans"/>
                <w:b/>
                <w:bCs/>
              </w:rPr>
            </w:pPr>
            <w:r>
              <w:rPr>
                <w:rFonts w:ascii="Open Sans" w:eastAsia="Open Sans" w:hAnsi="Open Sans" w:cs="Open Sans"/>
                <w:b/>
                <w:bCs/>
              </w:rPr>
              <w:t>6</w:t>
            </w:r>
            <w:r w:rsidR="00F9768F" w:rsidRPr="00327E23">
              <w:rPr>
                <w:rFonts w:ascii="Open Sans" w:eastAsia="Open Sans" w:hAnsi="Open Sans" w:cs="Open Sans"/>
                <w:b/>
                <w:bCs/>
              </w:rPr>
              <w:t>. Dokumentáció, adminisztrációs tevékenység</w:t>
            </w:r>
          </w:p>
          <w:p w14:paraId="4C21D1D2" w14:textId="5B2A7050" w:rsidR="00F9768F" w:rsidRPr="00F9768F" w:rsidRDefault="00F9768F" w:rsidP="005A6F98">
            <w:pPr>
              <w:jc w:val="both"/>
              <w:rPr>
                <w:rFonts w:ascii="Open Sans" w:eastAsia="Open Sans" w:hAnsi="Open Sans" w:cs="Open Sans"/>
              </w:rPr>
            </w:pPr>
            <w:r w:rsidRPr="00327E23">
              <w:rPr>
                <w:rFonts w:ascii="Open Sans" w:eastAsia="Open Sans" w:hAnsi="Open Sans" w:cs="Open Sans"/>
              </w:rPr>
              <w:t>A nyertes ajánlattevő feladata a vendégek fogadása, jelenléti ívek vezetése, összegyűjtése, megőrzése, valamint az esemény fotókkal való dokumentálás</w:t>
            </w:r>
            <w:r>
              <w:rPr>
                <w:rFonts w:ascii="Open Sans" w:eastAsia="Open Sans" w:hAnsi="Open Sans" w:cs="Open Sans"/>
              </w:rPr>
              <w:t>a</w:t>
            </w:r>
            <w:r w:rsidRPr="00327E23">
              <w:rPr>
                <w:rFonts w:ascii="Open Sans" w:eastAsia="Open Sans" w:hAnsi="Open Sans" w:cs="Open Sans"/>
              </w:rPr>
              <w:t xml:space="preserve">, és mindezen dokumentumok </w:t>
            </w:r>
            <w:r w:rsidR="00FF25E6">
              <w:rPr>
                <w:rFonts w:ascii="Open Sans" w:eastAsia="Open Sans" w:hAnsi="Open Sans" w:cs="Open Sans"/>
              </w:rPr>
              <w:t>rendezvény</w:t>
            </w:r>
            <w:r w:rsidRPr="00327E23">
              <w:rPr>
                <w:rFonts w:ascii="Open Sans" w:eastAsia="Open Sans" w:hAnsi="Open Sans" w:cs="Open Sans"/>
              </w:rPr>
              <w:t xml:space="preserve"> utáni átadása a megrendelőnek.</w:t>
            </w:r>
          </w:p>
          <w:p w14:paraId="22944C2D" w14:textId="77777777" w:rsidR="00F9768F" w:rsidRDefault="00F9768F" w:rsidP="005A6F98">
            <w:pPr>
              <w:jc w:val="both"/>
              <w:rPr>
                <w:rFonts w:ascii="Open Sans" w:eastAsia="Open Sans" w:hAnsi="Open Sans" w:cs="Open Sans"/>
              </w:rPr>
            </w:pPr>
          </w:p>
          <w:p w14:paraId="0B43C49A" w14:textId="77777777" w:rsidR="005A6F98" w:rsidRDefault="005A6F98" w:rsidP="005A6F98">
            <w:pPr>
              <w:pBdr>
                <w:top w:val="single" w:sz="4" w:space="1" w:color="auto"/>
              </w:pBdr>
              <w:jc w:val="center"/>
              <w:rPr>
                <w:rFonts w:ascii="Open Sans" w:eastAsia="Open Sans" w:hAnsi="Open Sans" w:cs="Open Sans"/>
                <w:b/>
                <w:bCs/>
                <w:sz w:val="22"/>
                <w:szCs w:val="22"/>
              </w:rPr>
            </w:pPr>
          </w:p>
          <w:p w14:paraId="2E3B1B89" w14:textId="1DF1B329" w:rsidR="00F9768F" w:rsidRPr="001C71A3" w:rsidRDefault="00F9768F" w:rsidP="001C71A3">
            <w:pPr>
              <w:pStyle w:val="Listaszerbekezds"/>
              <w:numPr>
                <w:ilvl w:val="0"/>
                <w:numId w:val="18"/>
              </w:numPr>
              <w:pBdr>
                <w:top w:val="single" w:sz="4" w:space="1" w:color="auto"/>
              </w:pBdr>
              <w:jc w:val="center"/>
              <w:rPr>
                <w:rFonts w:ascii="Open Sans" w:eastAsia="Open Sans" w:hAnsi="Open Sans" w:cs="Open Sans"/>
                <w:b/>
                <w:bCs/>
                <w:sz w:val="22"/>
                <w:szCs w:val="22"/>
              </w:rPr>
            </w:pPr>
            <w:r w:rsidRPr="001C71A3">
              <w:rPr>
                <w:rFonts w:ascii="Open Sans" w:eastAsia="Open Sans" w:hAnsi="Open Sans" w:cs="Open Sans"/>
                <w:b/>
                <w:bCs/>
                <w:sz w:val="22"/>
                <w:szCs w:val="22"/>
              </w:rPr>
              <w:t>Konferencia szervezés</w:t>
            </w:r>
          </w:p>
          <w:p w14:paraId="2C9C31A9" w14:textId="77777777" w:rsidR="00F9768F" w:rsidRPr="00CC3448" w:rsidRDefault="00F9768F" w:rsidP="005A6F98">
            <w:pPr>
              <w:jc w:val="both"/>
              <w:rPr>
                <w:rFonts w:ascii="Open Sans" w:eastAsia="Open Sans" w:hAnsi="Open Sans" w:cs="Open Sans"/>
                <w:b/>
                <w:bCs/>
                <w:sz w:val="22"/>
                <w:szCs w:val="22"/>
              </w:rPr>
            </w:pPr>
          </w:p>
          <w:p w14:paraId="7F29E088" w14:textId="77777777" w:rsidR="00F9768F" w:rsidRPr="00DA0A07" w:rsidRDefault="00F9768F" w:rsidP="005A6F98">
            <w:pPr>
              <w:jc w:val="both"/>
              <w:rPr>
                <w:sz w:val="24"/>
                <w:szCs w:val="24"/>
              </w:rPr>
            </w:pPr>
            <w:r w:rsidRPr="00DA0A07">
              <w:rPr>
                <w:b/>
                <w:bCs/>
                <w:sz w:val="24"/>
                <w:szCs w:val="24"/>
              </w:rPr>
              <w:t>Beszerzés tárgya</w:t>
            </w:r>
            <w:r w:rsidRPr="00DA0A07">
              <w:rPr>
                <w:sz w:val="24"/>
                <w:szCs w:val="24"/>
              </w:rPr>
              <w:t>: Egynapos konferencia megszervezése és lebonyolítása Mórahalmon</w:t>
            </w:r>
          </w:p>
          <w:p w14:paraId="0497ADD5" w14:textId="77777777" w:rsidR="00F9768F" w:rsidRPr="00DA0A07" w:rsidRDefault="00F9768F" w:rsidP="005A6F98">
            <w:pPr>
              <w:jc w:val="both"/>
              <w:rPr>
                <w:b/>
                <w:bCs/>
                <w:sz w:val="24"/>
                <w:szCs w:val="24"/>
              </w:rPr>
            </w:pPr>
          </w:p>
          <w:p w14:paraId="49F4718F" w14:textId="77777777" w:rsidR="00F9768F" w:rsidRPr="00DA0A07" w:rsidRDefault="00F9768F" w:rsidP="005A6F98">
            <w:pPr>
              <w:jc w:val="both"/>
              <w:rPr>
                <w:b/>
                <w:bCs/>
                <w:sz w:val="24"/>
                <w:szCs w:val="24"/>
              </w:rPr>
            </w:pPr>
            <w:r w:rsidRPr="00DA0A07">
              <w:rPr>
                <w:b/>
                <w:bCs/>
                <w:sz w:val="24"/>
                <w:szCs w:val="24"/>
              </w:rPr>
              <w:t>A nyertes ajánlattevő feladatai:</w:t>
            </w:r>
          </w:p>
          <w:p w14:paraId="41B56918" w14:textId="77777777" w:rsidR="00F9768F" w:rsidRPr="00DA0A07" w:rsidRDefault="00F9768F" w:rsidP="005A6F98">
            <w:pPr>
              <w:ind w:left="708"/>
              <w:jc w:val="both"/>
              <w:rPr>
                <w:b/>
                <w:bCs/>
                <w:sz w:val="24"/>
                <w:szCs w:val="24"/>
              </w:rPr>
            </w:pPr>
            <w:r w:rsidRPr="00DA0A07">
              <w:rPr>
                <w:b/>
                <w:bCs/>
                <w:sz w:val="24"/>
                <w:szCs w:val="24"/>
              </w:rPr>
              <w:t>1. Helyszín biztosítása</w:t>
            </w:r>
          </w:p>
          <w:p w14:paraId="678D9801" w14:textId="66D87160" w:rsidR="00F9768F" w:rsidRPr="00DA0A07" w:rsidRDefault="00F9768F" w:rsidP="005A6F98">
            <w:pPr>
              <w:ind w:left="708"/>
              <w:jc w:val="both"/>
              <w:rPr>
                <w:sz w:val="24"/>
                <w:szCs w:val="24"/>
              </w:rPr>
            </w:pPr>
            <w:r w:rsidRPr="00DA0A07">
              <w:rPr>
                <w:sz w:val="24"/>
                <w:szCs w:val="24"/>
              </w:rPr>
              <w:t>Konferenciahelyszín biztosítása Mórahalom város területén, vagy annak 10</w:t>
            </w:r>
            <w:r>
              <w:rPr>
                <w:sz w:val="24"/>
                <w:szCs w:val="24"/>
              </w:rPr>
              <w:t xml:space="preserve"> </w:t>
            </w:r>
            <w:r w:rsidRPr="00DA0A07">
              <w:rPr>
                <w:sz w:val="24"/>
                <w:szCs w:val="24"/>
              </w:rPr>
              <w:t>km</w:t>
            </w:r>
            <w:r>
              <w:rPr>
                <w:sz w:val="24"/>
                <w:szCs w:val="24"/>
              </w:rPr>
              <w:t>-</w:t>
            </w:r>
            <w:r w:rsidRPr="00DA0A07">
              <w:rPr>
                <w:sz w:val="24"/>
                <w:szCs w:val="24"/>
              </w:rPr>
              <w:t xml:space="preserve">es körzetében. Minimális befogadóképessége 35 fő. Rendelkezzen </w:t>
            </w:r>
            <w:r w:rsidRPr="00B25E6B">
              <w:rPr>
                <w:sz w:val="24"/>
                <w:szCs w:val="24"/>
              </w:rPr>
              <w:t>természetes</w:t>
            </w:r>
            <w:r w:rsidR="00B25E6B" w:rsidRPr="00B25E6B">
              <w:rPr>
                <w:sz w:val="24"/>
                <w:szCs w:val="24"/>
              </w:rPr>
              <w:t xml:space="preserve"> </w:t>
            </w:r>
            <w:r w:rsidRPr="00B25E6B">
              <w:rPr>
                <w:sz w:val="24"/>
                <w:szCs w:val="24"/>
              </w:rPr>
              <w:t>megvilágítással,</w:t>
            </w:r>
            <w:r w:rsidRPr="00DA0A07">
              <w:rPr>
                <w:sz w:val="24"/>
                <w:szCs w:val="24"/>
              </w:rPr>
              <w:t xml:space="preserve"> fűthető-hűthető legyen, könnyű megközelíthetőséggel, megfelelő parkolási lehetőséggel. </w:t>
            </w:r>
            <w:r w:rsidR="00B25E6B" w:rsidRPr="00B25E6B">
              <w:rPr>
                <w:sz w:val="24"/>
                <w:szCs w:val="24"/>
              </w:rPr>
              <w:t>Legyen lehetőség két külön helyiség használatára</w:t>
            </w:r>
            <w:r w:rsidR="00B25E6B" w:rsidRPr="00EC2F8D">
              <w:rPr>
                <w:sz w:val="24"/>
                <w:szCs w:val="24"/>
              </w:rPr>
              <w:t xml:space="preserve">: egy a vendégfogadás, a regisztráció és a </w:t>
            </w:r>
            <w:proofErr w:type="spellStart"/>
            <w:r w:rsidR="00B25E6B" w:rsidRPr="00EC2F8D">
              <w:rPr>
                <w:sz w:val="24"/>
                <w:szCs w:val="24"/>
              </w:rPr>
              <w:t>catering</w:t>
            </w:r>
            <w:proofErr w:type="spellEnd"/>
            <w:r w:rsidR="00B25E6B" w:rsidRPr="00EC2F8D">
              <w:rPr>
                <w:sz w:val="24"/>
                <w:szCs w:val="24"/>
              </w:rPr>
              <w:t xml:space="preserve"> számára, valamint egy másik a konferencia lebonyolításához. A helyiségek használata opcionális, de a lehetőség álljon rendelkezésre.</w:t>
            </w:r>
          </w:p>
          <w:p w14:paraId="3E0D59D8" w14:textId="77777777" w:rsidR="00F9768F" w:rsidRPr="00DA0A07" w:rsidRDefault="00F9768F" w:rsidP="005A6F98">
            <w:pPr>
              <w:ind w:left="708"/>
              <w:jc w:val="both"/>
              <w:rPr>
                <w:b/>
                <w:bCs/>
                <w:sz w:val="24"/>
                <w:szCs w:val="24"/>
              </w:rPr>
            </w:pPr>
            <w:r w:rsidRPr="00DA0A07">
              <w:rPr>
                <w:b/>
                <w:bCs/>
                <w:sz w:val="24"/>
                <w:szCs w:val="24"/>
              </w:rPr>
              <w:lastRenderedPageBreak/>
              <w:t>2. Technikai háttér biztosítása</w:t>
            </w:r>
          </w:p>
          <w:p w14:paraId="213C9A7F" w14:textId="271E543D" w:rsidR="00F9768F" w:rsidRPr="00DA0A07" w:rsidRDefault="00F9768F" w:rsidP="005A6F98">
            <w:pPr>
              <w:ind w:left="708"/>
              <w:jc w:val="both"/>
              <w:rPr>
                <w:sz w:val="24"/>
                <w:szCs w:val="24"/>
              </w:rPr>
            </w:pPr>
            <w:r w:rsidRPr="00DA0A07">
              <w:rPr>
                <w:sz w:val="24"/>
                <w:szCs w:val="24"/>
              </w:rPr>
              <w:t xml:space="preserve">A konferencia professzionális szintű lebonyolításához szükséges technikai </w:t>
            </w:r>
            <w:r w:rsidRPr="00D62EF5">
              <w:rPr>
                <w:sz w:val="24"/>
                <w:szCs w:val="24"/>
              </w:rPr>
              <w:t>felszerelés biztosítása: projektor</w:t>
            </w:r>
            <w:r w:rsidR="009612DF" w:rsidRPr="00D62EF5">
              <w:rPr>
                <w:sz w:val="24"/>
                <w:szCs w:val="24"/>
              </w:rPr>
              <w:t xml:space="preserve"> és </w:t>
            </w:r>
            <w:r w:rsidRPr="00D62EF5">
              <w:rPr>
                <w:sz w:val="24"/>
                <w:szCs w:val="24"/>
              </w:rPr>
              <w:t>vetítővászon</w:t>
            </w:r>
            <w:r w:rsidR="009612DF" w:rsidRPr="00D62EF5">
              <w:rPr>
                <w:sz w:val="24"/>
                <w:szCs w:val="24"/>
              </w:rPr>
              <w:t xml:space="preserve"> (ha szükséges)</w:t>
            </w:r>
            <w:r w:rsidRPr="00D62EF5">
              <w:rPr>
                <w:sz w:val="24"/>
                <w:szCs w:val="24"/>
              </w:rPr>
              <w:t>, hangosítás, mikrofonok, laptop, WIFI biztosítása</w:t>
            </w:r>
          </w:p>
          <w:p w14:paraId="2CFFCA9C" w14:textId="0ABDDB5D" w:rsidR="00F9768F" w:rsidRDefault="00F9768F" w:rsidP="005A6F98">
            <w:pPr>
              <w:ind w:left="708"/>
              <w:jc w:val="both"/>
              <w:rPr>
                <w:b/>
                <w:bCs/>
                <w:sz w:val="24"/>
                <w:szCs w:val="24"/>
              </w:rPr>
            </w:pPr>
            <w:r w:rsidRPr="00CC3448">
              <w:rPr>
                <w:b/>
                <w:bCs/>
                <w:sz w:val="24"/>
                <w:szCs w:val="24"/>
              </w:rPr>
              <w:t xml:space="preserve">3. </w:t>
            </w:r>
            <w:proofErr w:type="spellStart"/>
            <w:r w:rsidRPr="00CC3448">
              <w:rPr>
                <w:b/>
                <w:bCs/>
                <w:sz w:val="24"/>
                <w:szCs w:val="24"/>
              </w:rPr>
              <w:t>Catering</w:t>
            </w:r>
            <w:proofErr w:type="spellEnd"/>
            <w:r w:rsidRPr="00CC3448">
              <w:rPr>
                <w:b/>
                <w:bCs/>
                <w:sz w:val="24"/>
                <w:szCs w:val="24"/>
              </w:rPr>
              <w:t xml:space="preserve"> biztosítása</w:t>
            </w:r>
            <w:r>
              <w:rPr>
                <w:b/>
                <w:bCs/>
                <w:sz w:val="24"/>
                <w:szCs w:val="24"/>
              </w:rPr>
              <w:t xml:space="preserve"> </w:t>
            </w:r>
            <w:r w:rsidR="00801A94">
              <w:rPr>
                <w:sz w:val="24"/>
                <w:szCs w:val="24"/>
              </w:rPr>
              <w:t>tervezetten</w:t>
            </w:r>
            <w:r>
              <w:rPr>
                <w:sz w:val="24"/>
                <w:szCs w:val="24"/>
              </w:rPr>
              <w:t xml:space="preserve"> </w:t>
            </w:r>
            <w:r w:rsidR="00D76573">
              <w:rPr>
                <w:sz w:val="24"/>
                <w:szCs w:val="24"/>
              </w:rPr>
              <w:t>35</w:t>
            </w:r>
            <w:r>
              <w:rPr>
                <w:sz w:val="24"/>
                <w:szCs w:val="24"/>
              </w:rPr>
              <w:t xml:space="preserve"> fő</w:t>
            </w:r>
            <w:r w:rsidR="00801A94">
              <w:rPr>
                <w:sz w:val="24"/>
                <w:szCs w:val="24"/>
              </w:rPr>
              <w:t xml:space="preserve"> meghívott</w:t>
            </w:r>
            <w:r>
              <w:rPr>
                <w:sz w:val="24"/>
                <w:szCs w:val="24"/>
              </w:rPr>
              <w:t xml:space="preserve"> részére</w:t>
            </w:r>
          </w:p>
          <w:p w14:paraId="6C0C9FA8" w14:textId="77777777" w:rsidR="00F9768F" w:rsidRPr="00327E23" w:rsidRDefault="00F9768F" w:rsidP="005A6F98">
            <w:pPr>
              <w:numPr>
                <w:ilvl w:val="0"/>
                <w:numId w:val="11"/>
              </w:numPr>
              <w:jc w:val="both"/>
              <w:rPr>
                <w:rFonts w:ascii="Open Sans" w:eastAsia="Open Sans" w:hAnsi="Open Sans" w:cs="Open Sans"/>
              </w:rPr>
            </w:pPr>
            <w:r w:rsidRPr="00327E23">
              <w:rPr>
                <w:rFonts w:ascii="Open Sans" w:eastAsia="Open Sans" w:hAnsi="Open Sans" w:cs="Open Sans"/>
              </w:rPr>
              <w:t>1 alkalommal kávé, szénsavas és szénsavmentes víz biztosítása, aprósütemény</w:t>
            </w:r>
          </w:p>
          <w:p w14:paraId="3B55D9D5" w14:textId="1A91BB3A" w:rsidR="00F9768F" w:rsidRPr="00CC3448" w:rsidRDefault="00F9768F" w:rsidP="005A6F98">
            <w:pPr>
              <w:numPr>
                <w:ilvl w:val="0"/>
                <w:numId w:val="11"/>
              </w:numPr>
              <w:jc w:val="both"/>
              <w:rPr>
                <w:rFonts w:ascii="Open Sans" w:eastAsia="Open Sans" w:hAnsi="Open Sans" w:cs="Open Sans"/>
              </w:rPr>
            </w:pPr>
            <w:r w:rsidRPr="00327E23">
              <w:rPr>
                <w:rFonts w:ascii="Open Sans" w:eastAsia="Open Sans" w:hAnsi="Open Sans" w:cs="Open Sans"/>
              </w:rPr>
              <w:t>1 alkalommal</w:t>
            </w:r>
            <w:r w:rsidR="00D62EF5">
              <w:rPr>
                <w:rFonts w:ascii="Open Sans" w:eastAsia="Open Sans" w:hAnsi="Open Sans" w:cs="Open Sans"/>
              </w:rPr>
              <w:t xml:space="preserve"> </w:t>
            </w:r>
            <w:r w:rsidRPr="00327E23">
              <w:rPr>
                <w:rFonts w:ascii="Open Sans" w:eastAsia="Open Sans" w:hAnsi="Open Sans" w:cs="Open Sans"/>
              </w:rPr>
              <w:t xml:space="preserve">szendvicsebéd biztosítása </w:t>
            </w:r>
          </w:p>
          <w:p w14:paraId="19DC2026" w14:textId="00C95273" w:rsidR="00F9768F" w:rsidRPr="00DA0A07" w:rsidRDefault="009612DF" w:rsidP="005A6F98">
            <w:pPr>
              <w:ind w:left="708"/>
              <w:jc w:val="both"/>
              <w:rPr>
                <w:b/>
                <w:bCs/>
                <w:sz w:val="24"/>
                <w:szCs w:val="24"/>
              </w:rPr>
            </w:pPr>
            <w:r>
              <w:rPr>
                <w:b/>
                <w:bCs/>
                <w:sz w:val="24"/>
                <w:szCs w:val="24"/>
              </w:rPr>
              <w:t>4</w:t>
            </w:r>
            <w:r w:rsidR="00F9768F" w:rsidRPr="00DA0A07">
              <w:rPr>
                <w:b/>
                <w:bCs/>
                <w:sz w:val="24"/>
                <w:szCs w:val="24"/>
              </w:rPr>
              <w:t>. Résztvevők kezelése, az esemény fényképes dokumentálása</w:t>
            </w:r>
          </w:p>
          <w:p w14:paraId="2CCA086E" w14:textId="77777777" w:rsidR="00F9768F" w:rsidRPr="00DA0A07" w:rsidRDefault="00F9768F" w:rsidP="005A6F98">
            <w:pPr>
              <w:ind w:left="708"/>
              <w:jc w:val="both"/>
              <w:rPr>
                <w:sz w:val="24"/>
                <w:szCs w:val="24"/>
              </w:rPr>
            </w:pPr>
            <w:r w:rsidRPr="00DA0A07">
              <w:rPr>
                <w:sz w:val="24"/>
                <w:szCs w:val="24"/>
              </w:rPr>
              <w:t>Regisztrációs asztal biztosítása, regisztráció dokumentálása (pl. jelenléti ívek vezetése</w:t>
            </w:r>
            <w:r>
              <w:rPr>
                <w:sz w:val="24"/>
                <w:szCs w:val="24"/>
              </w:rPr>
              <w:t>, megőrzése és megrendelőnek való átadása a konferencia végeztével</w:t>
            </w:r>
            <w:r w:rsidRPr="00DA0A07">
              <w:rPr>
                <w:sz w:val="24"/>
                <w:szCs w:val="24"/>
              </w:rPr>
              <w:t>)</w:t>
            </w:r>
          </w:p>
          <w:p w14:paraId="5DB22765" w14:textId="18EDB255" w:rsidR="00F9768F" w:rsidRPr="00DA0A07" w:rsidRDefault="009612DF" w:rsidP="005A6F98">
            <w:pPr>
              <w:ind w:left="708"/>
              <w:jc w:val="both"/>
              <w:rPr>
                <w:b/>
                <w:bCs/>
                <w:sz w:val="24"/>
                <w:szCs w:val="24"/>
              </w:rPr>
            </w:pPr>
            <w:r>
              <w:rPr>
                <w:b/>
                <w:bCs/>
                <w:sz w:val="24"/>
                <w:szCs w:val="24"/>
              </w:rPr>
              <w:t>5</w:t>
            </w:r>
            <w:r w:rsidR="00F9768F" w:rsidRPr="00DA0A07">
              <w:rPr>
                <w:b/>
                <w:bCs/>
                <w:sz w:val="24"/>
                <w:szCs w:val="24"/>
              </w:rPr>
              <w:t>. Személyzet biztosítása</w:t>
            </w:r>
          </w:p>
          <w:p w14:paraId="169E39D1" w14:textId="6EEB25F1" w:rsidR="00F9768F" w:rsidRPr="00DA0A07" w:rsidRDefault="00F9768F" w:rsidP="005A6F98">
            <w:pPr>
              <w:ind w:left="708"/>
              <w:jc w:val="both"/>
              <w:rPr>
                <w:sz w:val="24"/>
                <w:szCs w:val="24"/>
              </w:rPr>
            </w:pPr>
            <w:r w:rsidRPr="00DA0A07">
              <w:rPr>
                <w:sz w:val="24"/>
                <w:szCs w:val="24"/>
              </w:rPr>
              <w:t xml:space="preserve">Az </w:t>
            </w:r>
            <w:r w:rsidR="009612DF">
              <w:rPr>
                <w:sz w:val="24"/>
                <w:szCs w:val="24"/>
              </w:rPr>
              <w:t>esemény teljes lebonyolításához szükséges személyzet biztosítása</w:t>
            </w:r>
          </w:p>
          <w:p w14:paraId="4F1CBE86" w14:textId="545FDDD3" w:rsidR="00F9768F" w:rsidRPr="00DA0A07" w:rsidRDefault="009612DF" w:rsidP="005A6F98">
            <w:pPr>
              <w:ind w:left="708"/>
              <w:jc w:val="both"/>
              <w:rPr>
                <w:sz w:val="24"/>
                <w:szCs w:val="24"/>
              </w:rPr>
            </w:pPr>
            <w:r>
              <w:rPr>
                <w:b/>
                <w:bCs/>
                <w:sz w:val="24"/>
                <w:szCs w:val="24"/>
              </w:rPr>
              <w:t>6</w:t>
            </w:r>
            <w:r w:rsidR="00F9768F" w:rsidRPr="00DA0A07">
              <w:rPr>
                <w:b/>
                <w:bCs/>
                <w:sz w:val="24"/>
                <w:szCs w:val="24"/>
              </w:rPr>
              <w:t>. Vendégelőadók biztosítása</w:t>
            </w:r>
            <w:r w:rsidR="00F9768F" w:rsidRPr="00DA0A07">
              <w:rPr>
                <w:sz w:val="24"/>
                <w:szCs w:val="24"/>
              </w:rPr>
              <w:t xml:space="preserve"> </w:t>
            </w:r>
          </w:p>
          <w:p w14:paraId="1CC5EBFB" w14:textId="1F690547" w:rsidR="00F9768F" w:rsidRDefault="00F9768F" w:rsidP="005A6F98">
            <w:pPr>
              <w:ind w:left="708"/>
              <w:jc w:val="both"/>
              <w:rPr>
                <w:sz w:val="24"/>
                <w:szCs w:val="24"/>
              </w:rPr>
            </w:pPr>
            <w:r w:rsidRPr="00DA0A07">
              <w:rPr>
                <w:sz w:val="24"/>
                <w:szCs w:val="24"/>
              </w:rPr>
              <w:t>3</w:t>
            </w:r>
            <w:r w:rsidR="00F54AA9">
              <w:rPr>
                <w:sz w:val="24"/>
                <w:szCs w:val="24"/>
              </w:rPr>
              <w:t xml:space="preserve"> </w:t>
            </w:r>
            <w:r w:rsidRPr="00DA0A07">
              <w:rPr>
                <w:sz w:val="24"/>
                <w:szCs w:val="24"/>
              </w:rPr>
              <w:t>fő</w:t>
            </w:r>
            <w:r w:rsidR="00826415">
              <w:rPr>
                <w:sz w:val="24"/>
                <w:szCs w:val="24"/>
              </w:rPr>
              <w:t xml:space="preserve"> tűzoltó/katasztrófavédelmi</w:t>
            </w:r>
            <w:r w:rsidRPr="00DA0A07">
              <w:rPr>
                <w:sz w:val="24"/>
                <w:szCs w:val="24"/>
              </w:rPr>
              <w:t xml:space="preserve"> szakmai előadó</w:t>
            </w:r>
            <w:r>
              <w:rPr>
                <w:sz w:val="24"/>
                <w:szCs w:val="24"/>
              </w:rPr>
              <w:t xml:space="preserve"> – az előadás pontos tárgya egyeztetendő a megrendelővel</w:t>
            </w:r>
          </w:p>
          <w:p w14:paraId="41C02F2D" w14:textId="47084B00" w:rsidR="0026426E" w:rsidRPr="0026426E" w:rsidRDefault="0026426E" w:rsidP="005A6F98">
            <w:pPr>
              <w:ind w:left="708"/>
              <w:jc w:val="both"/>
              <w:rPr>
                <w:b/>
                <w:bCs/>
                <w:color w:val="FF0000"/>
                <w:sz w:val="24"/>
                <w:szCs w:val="24"/>
              </w:rPr>
            </w:pPr>
            <w:r w:rsidRPr="0026426E">
              <w:rPr>
                <w:b/>
                <w:bCs/>
                <w:sz w:val="24"/>
                <w:szCs w:val="24"/>
              </w:rPr>
              <w:t xml:space="preserve">7. Szerb-magyar nyelvű konszekutív tolmács biztosítása </w:t>
            </w:r>
          </w:p>
          <w:p w14:paraId="6FFAB2BB" w14:textId="05B8D8FD" w:rsidR="00F9768F" w:rsidRDefault="00F9768F" w:rsidP="005A6F98">
            <w:pPr>
              <w:ind w:left="708"/>
              <w:jc w:val="both"/>
              <w:rPr>
                <w:sz w:val="24"/>
                <w:szCs w:val="24"/>
              </w:rPr>
            </w:pPr>
            <w:r w:rsidRPr="00DA0A07">
              <w:rPr>
                <w:sz w:val="24"/>
                <w:szCs w:val="24"/>
              </w:rPr>
              <w:t>A rendezvény tervezett ideje: 2026. második fele</w:t>
            </w:r>
            <w:r>
              <w:rPr>
                <w:sz w:val="24"/>
                <w:szCs w:val="24"/>
              </w:rPr>
              <w:t xml:space="preserve"> </w:t>
            </w:r>
            <w:r w:rsidR="00F54AA9">
              <w:rPr>
                <w:sz w:val="24"/>
                <w:szCs w:val="24"/>
              </w:rPr>
              <w:t>–</w:t>
            </w:r>
            <w:r>
              <w:rPr>
                <w:sz w:val="24"/>
                <w:szCs w:val="24"/>
              </w:rPr>
              <w:t xml:space="preserve"> 2027</w:t>
            </w:r>
            <w:r w:rsidR="00F54AA9">
              <w:rPr>
                <w:sz w:val="24"/>
                <w:szCs w:val="24"/>
              </w:rPr>
              <w:t xml:space="preserve">. </w:t>
            </w:r>
            <w:r>
              <w:rPr>
                <w:sz w:val="24"/>
                <w:szCs w:val="24"/>
              </w:rPr>
              <w:t>első negyedéve</w:t>
            </w:r>
          </w:p>
          <w:p w14:paraId="199677D0" w14:textId="77777777" w:rsidR="005C70FC" w:rsidRPr="00DA0A07" w:rsidRDefault="005C70FC" w:rsidP="005A6F98">
            <w:pPr>
              <w:jc w:val="both"/>
              <w:rPr>
                <w:sz w:val="24"/>
                <w:szCs w:val="24"/>
              </w:rPr>
            </w:pPr>
          </w:p>
          <w:p w14:paraId="52B1BC88" w14:textId="77777777" w:rsidR="00F9768F" w:rsidRDefault="00F9768F" w:rsidP="005A6F98">
            <w:pPr>
              <w:jc w:val="both"/>
              <w:rPr>
                <w:rFonts w:ascii="Open Sans" w:eastAsia="Open Sans" w:hAnsi="Open Sans" w:cs="Open Sans"/>
              </w:rPr>
            </w:pPr>
          </w:p>
        </w:tc>
      </w:tr>
      <w:tr w:rsidR="005C70FC" w14:paraId="1F5D8052" w14:textId="77777777" w:rsidTr="005A6F98">
        <w:trPr>
          <w:trHeight w:val="435"/>
        </w:trPr>
        <w:tc>
          <w:tcPr>
            <w:tcW w:w="9009" w:type="dxa"/>
          </w:tcPr>
          <w:p w14:paraId="7A9C69FF" w14:textId="77777777" w:rsidR="005A6F98" w:rsidRPr="00EC2F8D" w:rsidRDefault="005A6F98" w:rsidP="005A6F98">
            <w:pPr>
              <w:jc w:val="both"/>
              <w:rPr>
                <w:rFonts w:ascii="Open Sans" w:eastAsia="Open Sans" w:hAnsi="Open Sans" w:cs="Open Sans"/>
                <w:b/>
                <w:bCs/>
                <w:sz w:val="22"/>
                <w:szCs w:val="22"/>
              </w:rPr>
            </w:pPr>
          </w:p>
          <w:p w14:paraId="440DF86C" w14:textId="77777777" w:rsidR="005A6F98" w:rsidRPr="00EC2F8D" w:rsidRDefault="005A6F98" w:rsidP="005A6F98">
            <w:pPr>
              <w:pBdr>
                <w:top w:val="single" w:sz="4" w:space="1" w:color="auto"/>
              </w:pBdr>
              <w:jc w:val="center"/>
              <w:rPr>
                <w:rFonts w:ascii="Open Sans" w:eastAsia="Open Sans" w:hAnsi="Open Sans" w:cs="Open Sans"/>
                <w:b/>
                <w:bCs/>
                <w:sz w:val="22"/>
                <w:szCs w:val="22"/>
              </w:rPr>
            </w:pPr>
          </w:p>
          <w:p w14:paraId="64E00F09" w14:textId="46D7A5CC" w:rsidR="005C70FC" w:rsidRPr="00EC2F8D" w:rsidRDefault="005C70FC" w:rsidP="001C71A3">
            <w:pPr>
              <w:pStyle w:val="Listaszerbekezds"/>
              <w:numPr>
                <w:ilvl w:val="0"/>
                <w:numId w:val="18"/>
              </w:numPr>
              <w:pBdr>
                <w:top w:val="single" w:sz="4" w:space="1" w:color="auto"/>
              </w:pBdr>
              <w:jc w:val="center"/>
              <w:rPr>
                <w:rFonts w:ascii="Open Sans" w:eastAsia="Open Sans" w:hAnsi="Open Sans" w:cs="Open Sans"/>
                <w:b/>
                <w:bCs/>
                <w:sz w:val="22"/>
                <w:szCs w:val="22"/>
              </w:rPr>
            </w:pPr>
            <w:r w:rsidRPr="00EC2F8D">
              <w:rPr>
                <w:rFonts w:ascii="Open Sans" w:eastAsia="Open Sans" w:hAnsi="Open Sans" w:cs="Open Sans"/>
                <w:b/>
                <w:bCs/>
                <w:sz w:val="22"/>
                <w:szCs w:val="22"/>
              </w:rPr>
              <w:t>Nyári ifjúsági táborok megszervezése</w:t>
            </w:r>
          </w:p>
          <w:p w14:paraId="02ADCAAD" w14:textId="77777777" w:rsidR="005C70FC" w:rsidRPr="00EC2F8D" w:rsidRDefault="005C70FC" w:rsidP="005A6F98">
            <w:pPr>
              <w:jc w:val="both"/>
              <w:rPr>
                <w:rFonts w:ascii="Open Sans" w:eastAsia="Open Sans" w:hAnsi="Open Sans" w:cs="Open Sans"/>
                <w:b/>
                <w:bCs/>
                <w:sz w:val="22"/>
                <w:szCs w:val="22"/>
              </w:rPr>
            </w:pPr>
          </w:p>
          <w:p w14:paraId="604512BB" w14:textId="3F63FA25" w:rsidR="005C70FC" w:rsidRPr="00EC2F8D" w:rsidRDefault="005C70FC" w:rsidP="005A6F98">
            <w:pPr>
              <w:jc w:val="both"/>
              <w:rPr>
                <w:sz w:val="24"/>
                <w:szCs w:val="24"/>
              </w:rPr>
            </w:pPr>
            <w:r w:rsidRPr="00EC2F8D">
              <w:rPr>
                <w:sz w:val="24"/>
                <w:szCs w:val="24"/>
              </w:rPr>
              <w:t xml:space="preserve">A nyári ifjúsági táborok célja, hogy a </w:t>
            </w:r>
            <w:r w:rsidR="00D76573" w:rsidRPr="00EC2F8D">
              <w:rPr>
                <w:sz w:val="24"/>
                <w:szCs w:val="24"/>
              </w:rPr>
              <w:t>7-16</w:t>
            </w:r>
            <w:r w:rsidRPr="00EC2F8D">
              <w:rPr>
                <w:sz w:val="24"/>
                <w:szCs w:val="24"/>
              </w:rPr>
              <w:t xml:space="preserve"> éves fiatalok számára élményszerű, játékos és interaktív módon bemutassa a tűzoltóság munkáját, a katasztrófavédelem fontosságát és a közösségi szolgálat jelentőségét. A program hosszú távon hozzájárul a helyi önkéntes tűzoltók utánpótlásának biztosításához.</w:t>
            </w:r>
          </w:p>
          <w:p w14:paraId="54EC7F81" w14:textId="77777777" w:rsidR="005C70FC" w:rsidRPr="00EC2F8D" w:rsidRDefault="005C70FC" w:rsidP="005A6F98">
            <w:pPr>
              <w:jc w:val="both"/>
              <w:rPr>
                <w:sz w:val="24"/>
                <w:szCs w:val="24"/>
              </w:rPr>
            </w:pPr>
          </w:p>
          <w:p w14:paraId="0FE4541A" w14:textId="77777777" w:rsidR="005C70FC" w:rsidRPr="00EC2F8D" w:rsidRDefault="005C70FC" w:rsidP="005A6F98">
            <w:pPr>
              <w:jc w:val="both"/>
              <w:rPr>
                <w:b/>
                <w:bCs/>
                <w:sz w:val="24"/>
                <w:szCs w:val="24"/>
              </w:rPr>
            </w:pPr>
            <w:r w:rsidRPr="00EC2F8D">
              <w:rPr>
                <w:b/>
                <w:bCs/>
                <w:sz w:val="24"/>
                <w:szCs w:val="24"/>
              </w:rPr>
              <w:t>A szolgáltató feladatai</w:t>
            </w:r>
          </w:p>
          <w:p w14:paraId="457B33ED" w14:textId="77777777" w:rsidR="005C70FC" w:rsidRPr="00EC2F8D" w:rsidRDefault="005C70FC" w:rsidP="005A6F98">
            <w:pPr>
              <w:jc w:val="both"/>
              <w:rPr>
                <w:b/>
                <w:bCs/>
                <w:sz w:val="24"/>
                <w:szCs w:val="24"/>
              </w:rPr>
            </w:pPr>
          </w:p>
          <w:p w14:paraId="2283D3B5" w14:textId="77777777" w:rsidR="005C70FC" w:rsidRPr="00EC2F8D" w:rsidRDefault="005C70FC" w:rsidP="005A6F98">
            <w:pPr>
              <w:jc w:val="both"/>
              <w:rPr>
                <w:b/>
                <w:bCs/>
                <w:sz w:val="24"/>
                <w:szCs w:val="24"/>
              </w:rPr>
            </w:pPr>
            <w:r w:rsidRPr="00EC2F8D">
              <w:rPr>
                <w:b/>
                <w:bCs/>
                <w:sz w:val="24"/>
                <w:szCs w:val="24"/>
              </w:rPr>
              <w:t>1. Táborok megszervezése</w:t>
            </w:r>
          </w:p>
          <w:p w14:paraId="365D7A9B" w14:textId="2EBE1DB1" w:rsidR="005C70FC" w:rsidRPr="00EC2F8D" w:rsidRDefault="005C70FC" w:rsidP="005A6F98">
            <w:pPr>
              <w:ind w:left="708"/>
              <w:jc w:val="both"/>
              <w:rPr>
                <w:sz w:val="24"/>
                <w:szCs w:val="24"/>
              </w:rPr>
            </w:pPr>
            <w:r w:rsidRPr="00EC2F8D">
              <w:rPr>
                <w:sz w:val="24"/>
                <w:szCs w:val="24"/>
              </w:rPr>
              <w:t>Évente minimum 100fő részvételével</w:t>
            </w:r>
            <w:r w:rsidR="00D76573" w:rsidRPr="00EC2F8D">
              <w:rPr>
                <w:sz w:val="24"/>
                <w:szCs w:val="24"/>
              </w:rPr>
              <w:t xml:space="preserve"> (lehet</w:t>
            </w:r>
            <w:r w:rsidR="00826415" w:rsidRPr="00EC2F8D">
              <w:rPr>
                <w:sz w:val="24"/>
                <w:szCs w:val="24"/>
              </w:rPr>
              <w:t xml:space="preserve"> 1 alkalommal, vagy</w:t>
            </w:r>
            <w:r w:rsidR="00D76573" w:rsidRPr="00EC2F8D">
              <w:rPr>
                <w:sz w:val="24"/>
                <w:szCs w:val="24"/>
              </w:rPr>
              <w:t xml:space="preserve"> </w:t>
            </w:r>
            <w:r w:rsidR="003C711E" w:rsidRPr="00EC2F8D">
              <w:rPr>
                <w:sz w:val="24"/>
                <w:szCs w:val="24"/>
              </w:rPr>
              <w:t>több</w:t>
            </w:r>
            <w:r w:rsidR="00D76573" w:rsidRPr="00EC2F8D">
              <w:rPr>
                <w:sz w:val="24"/>
                <w:szCs w:val="24"/>
              </w:rPr>
              <w:t xml:space="preserve"> turnusban is egy nyáron</w:t>
            </w:r>
            <w:r w:rsidR="003C711E" w:rsidRPr="00EC2F8D">
              <w:rPr>
                <w:sz w:val="24"/>
                <w:szCs w:val="24"/>
              </w:rPr>
              <w:t>, de az egy nyáron táborban résztvevők száma minimum 100fő kell legyen</w:t>
            </w:r>
            <w:r w:rsidR="00D76573" w:rsidRPr="00EC2F8D">
              <w:rPr>
                <w:sz w:val="24"/>
                <w:szCs w:val="24"/>
              </w:rPr>
              <w:t>)</w:t>
            </w:r>
            <w:r w:rsidRPr="00EC2F8D">
              <w:rPr>
                <w:sz w:val="24"/>
                <w:szCs w:val="24"/>
              </w:rPr>
              <w:t>, 5 napos időtartamban</w:t>
            </w:r>
            <w:r w:rsidR="003C711E" w:rsidRPr="00EC2F8D">
              <w:rPr>
                <w:sz w:val="24"/>
                <w:szCs w:val="24"/>
              </w:rPr>
              <w:t>, naponta minimum 8-16</w:t>
            </w:r>
            <w:r w:rsidR="00564A88" w:rsidRPr="00EC2F8D">
              <w:rPr>
                <w:sz w:val="24"/>
                <w:szCs w:val="24"/>
              </w:rPr>
              <w:t xml:space="preserve"> </w:t>
            </w:r>
            <w:r w:rsidR="003C711E" w:rsidRPr="00EC2F8D">
              <w:rPr>
                <w:sz w:val="24"/>
                <w:szCs w:val="24"/>
              </w:rPr>
              <w:t>óráig tartó időtartamban,</w:t>
            </w:r>
            <w:r w:rsidRPr="00EC2F8D">
              <w:rPr>
                <w:sz w:val="24"/>
                <w:szCs w:val="24"/>
              </w:rPr>
              <w:t xml:space="preserve"> 3 nyáron keresztül előre egyeztetett időpont</w:t>
            </w:r>
            <w:r w:rsidR="00826415" w:rsidRPr="00EC2F8D">
              <w:rPr>
                <w:sz w:val="24"/>
                <w:szCs w:val="24"/>
              </w:rPr>
              <w:t>ok</w:t>
            </w:r>
            <w:r w:rsidRPr="00EC2F8D">
              <w:rPr>
                <w:sz w:val="24"/>
                <w:szCs w:val="24"/>
              </w:rPr>
              <w:t>ban,</w:t>
            </w:r>
            <w:r w:rsidR="00826415" w:rsidRPr="00EC2F8D">
              <w:rPr>
                <w:sz w:val="24"/>
                <w:szCs w:val="24"/>
              </w:rPr>
              <w:t xml:space="preserve"> </w:t>
            </w:r>
            <w:r w:rsidRPr="00EC2F8D">
              <w:rPr>
                <w:sz w:val="24"/>
                <w:szCs w:val="24"/>
              </w:rPr>
              <w:t xml:space="preserve">2026 nyarán, </w:t>
            </w:r>
            <w:proofErr w:type="gramStart"/>
            <w:r w:rsidRPr="00EC2F8D">
              <w:rPr>
                <w:sz w:val="24"/>
                <w:szCs w:val="24"/>
              </w:rPr>
              <w:t>2027</w:t>
            </w:r>
            <w:r w:rsidR="00EC2F8D" w:rsidRPr="00EC2F8D">
              <w:rPr>
                <w:sz w:val="24"/>
                <w:szCs w:val="24"/>
              </w:rPr>
              <w:t xml:space="preserve"> </w:t>
            </w:r>
            <w:r w:rsidRPr="00EC2F8D">
              <w:rPr>
                <w:sz w:val="24"/>
                <w:szCs w:val="24"/>
              </w:rPr>
              <w:t>nyarán,</w:t>
            </w:r>
            <w:proofErr w:type="gramEnd"/>
            <w:r w:rsidRPr="00EC2F8D">
              <w:rPr>
                <w:sz w:val="24"/>
                <w:szCs w:val="24"/>
              </w:rPr>
              <w:t xml:space="preserve"> és 2028 nyarán. A táborok helyszíne Csongrád-Csanád Vármegyében, tervezetten Mórahalmon van (indokolt esetben az ettől való eltérés -a projektgazdával </w:t>
            </w:r>
            <w:r w:rsidR="003C711E" w:rsidRPr="00EC2F8D">
              <w:rPr>
                <w:sz w:val="24"/>
                <w:szCs w:val="24"/>
              </w:rPr>
              <w:t xml:space="preserve">előre </w:t>
            </w:r>
            <w:r w:rsidRPr="00EC2F8D">
              <w:rPr>
                <w:sz w:val="24"/>
                <w:szCs w:val="24"/>
              </w:rPr>
              <w:t xml:space="preserve">egyeztetett módon- engedélyezett). </w:t>
            </w:r>
            <w:r w:rsidR="00D62EF5" w:rsidRPr="00EC2F8D">
              <w:rPr>
                <w:sz w:val="24"/>
                <w:szCs w:val="24"/>
              </w:rPr>
              <w:t xml:space="preserve">Az összes elvárt résztvevői létszám </w:t>
            </w:r>
            <w:r w:rsidR="003515F4" w:rsidRPr="00EC2F8D">
              <w:rPr>
                <w:sz w:val="24"/>
                <w:szCs w:val="24"/>
              </w:rPr>
              <w:t xml:space="preserve">tehát </w:t>
            </w:r>
            <w:r w:rsidR="00D62EF5" w:rsidRPr="00EC2F8D">
              <w:rPr>
                <w:sz w:val="24"/>
                <w:szCs w:val="24"/>
              </w:rPr>
              <w:t xml:space="preserve">300fő, </w:t>
            </w:r>
            <w:r w:rsidR="003515F4" w:rsidRPr="00EC2F8D">
              <w:rPr>
                <w:sz w:val="24"/>
                <w:szCs w:val="24"/>
              </w:rPr>
              <w:t>mely</w:t>
            </w:r>
            <w:r w:rsidR="00AC6D66" w:rsidRPr="00EC2F8D">
              <w:rPr>
                <w:sz w:val="24"/>
                <w:szCs w:val="24"/>
              </w:rPr>
              <w:t xml:space="preserve"> </w:t>
            </w:r>
            <w:r w:rsidR="00D62EF5" w:rsidRPr="00EC2F8D">
              <w:rPr>
                <w:sz w:val="24"/>
                <w:szCs w:val="24"/>
              </w:rPr>
              <w:t>évenként</w:t>
            </w:r>
            <w:r w:rsidR="003515F4" w:rsidRPr="00EC2F8D">
              <w:rPr>
                <w:sz w:val="24"/>
                <w:szCs w:val="24"/>
              </w:rPr>
              <w:t xml:space="preserve"> </w:t>
            </w:r>
            <w:r w:rsidR="00D62EF5" w:rsidRPr="00EC2F8D">
              <w:rPr>
                <w:sz w:val="24"/>
                <w:szCs w:val="24"/>
              </w:rPr>
              <w:t>100</w:t>
            </w:r>
            <w:r w:rsidR="00AC6D66" w:rsidRPr="00EC2F8D">
              <w:rPr>
                <w:sz w:val="24"/>
                <w:szCs w:val="24"/>
              </w:rPr>
              <w:t>fő</w:t>
            </w:r>
            <w:r w:rsidR="00451E76" w:rsidRPr="00EC2F8D">
              <w:rPr>
                <w:sz w:val="24"/>
                <w:szCs w:val="24"/>
              </w:rPr>
              <w:t xml:space="preserve"> táboroztatását jelenti</w:t>
            </w:r>
            <w:r w:rsidR="00AC6D66" w:rsidRPr="00EC2F8D">
              <w:rPr>
                <w:sz w:val="24"/>
                <w:szCs w:val="24"/>
              </w:rPr>
              <w:t>.</w:t>
            </w:r>
          </w:p>
          <w:p w14:paraId="08DC25A8" w14:textId="114E7683" w:rsidR="005C70FC" w:rsidRPr="00EC2F8D" w:rsidRDefault="005C70FC" w:rsidP="005A6F98">
            <w:pPr>
              <w:jc w:val="both"/>
              <w:rPr>
                <w:b/>
                <w:bCs/>
                <w:sz w:val="24"/>
                <w:szCs w:val="24"/>
              </w:rPr>
            </w:pPr>
            <w:r w:rsidRPr="00EC2F8D">
              <w:rPr>
                <w:b/>
                <w:bCs/>
                <w:sz w:val="24"/>
                <w:szCs w:val="24"/>
              </w:rPr>
              <w:lastRenderedPageBreak/>
              <w:t>2</w:t>
            </w:r>
            <w:r w:rsidR="00D62EF5" w:rsidRPr="00EC2F8D">
              <w:rPr>
                <w:b/>
                <w:bCs/>
                <w:sz w:val="24"/>
                <w:szCs w:val="24"/>
              </w:rPr>
              <w:t>.</w:t>
            </w:r>
            <w:r w:rsidRPr="00EC2F8D">
              <w:rPr>
                <w:b/>
                <w:bCs/>
                <w:sz w:val="24"/>
                <w:szCs w:val="24"/>
              </w:rPr>
              <w:t xml:space="preserve"> </w:t>
            </w:r>
            <w:r w:rsidR="00D76573" w:rsidRPr="00EC2F8D">
              <w:rPr>
                <w:b/>
                <w:bCs/>
                <w:sz w:val="24"/>
                <w:szCs w:val="24"/>
              </w:rPr>
              <w:t>E</w:t>
            </w:r>
            <w:r w:rsidRPr="00EC2F8D">
              <w:rPr>
                <w:b/>
                <w:bCs/>
                <w:sz w:val="24"/>
                <w:szCs w:val="24"/>
              </w:rPr>
              <w:t>llátás</w:t>
            </w:r>
          </w:p>
          <w:p w14:paraId="0C7403B9" w14:textId="161FDD08" w:rsidR="00D76573" w:rsidRPr="00EC2F8D" w:rsidRDefault="005C70FC" w:rsidP="00D76573">
            <w:pPr>
              <w:ind w:left="708"/>
              <w:jc w:val="both"/>
              <w:rPr>
                <w:sz w:val="24"/>
                <w:szCs w:val="24"/>
              </w:rPr>
            </w:pPr>
            <w:r w:rsidRPr="00EC2F8D">
              <w:rPr>
                <w:sz w:val="24"/>
                <w:szCs w:val="24"/>
              </w:rPr>
              <w:t xml:space="preserve">• </w:t>
            </w:r>
            <w:r w:rsidR="003515F4" w:rsidRPr="00EC2F8D">
              <w:rPr>
                <w:sz w:val="24"/>
                <w:szCs w:val="24"/>
              </w:rPr>
              <w:t>tábor 5 napja alatt napi két étkezés biztosítása: minden nap reggeli és ebéd</w:t>
            </w:r>
          </w:p>
          <w:p w14:paraId="5A52B448" w14:textId="310AF55F" w:rsidR="005C70FC" w:rsidRPr="00EC2F8D" w:rsidRDefault="005C70FC" w:rsidP="00D76573">
            <w:pPr>
              <w:ind w:left="708"/>
              <w:jc w:val="both"/>
              <w:rPr>
                <w:sz w:val="24"/>
                <w:szCs w:val="24"/>
              </w:rPr>
            </w:pPr>
            <w:r w:rsidRPr="00EC2F8D">
              <w:rPr>
                <w:sz w:val="24"/>
                <w:szCs w:val="24"/>
              </w:rPr>
              <w:t>• speciális étkezés (vegetáriánus, gluténmentes...) igénybevételének lehetősége az igény előre jelzése esetén</w:t>
            </w:r>
          </w:p>
          <w:p w14:paraId="31DB05F9" w14:textId="77777777" w:rsidR="005C70FC" w:rsidRPr="00EC2F8D" w:rsidRDefault="005C70FC" w:rsidP="005A6F98">
            <w:pPr>
              <w:jc w:val="both"/>
              <w:rPr>
                <w:b/>
                <w:bCs/>
                <w:sz w:val="24"/>
                <w:szCs w:val="24"/>
              </w:rPr>
            </w:pPr>
            <w:r w:rsidRPr="00EC2F8D">
              <w:rPr>
                <w:b/>
                <w:bCs/>
                <w:sz w:val="24"/>
                <w:szCs w:val="24"/>
              </w:rPr>
              <w:t>3. Résztvevők</w:t>
            </w:r>
          </w:p>
          <w:p w14:paraId="3A80F6CD" w14:textId="77777777" w:rsidR="005C70FC" w:rsidRPr="00EC2F8D" w:rsidRDefault="005C70FC" w:rsidP="005A6F98">
            <w:pPr>
              <w:ind w:left="708"/>
              <w:jc w:val="both"/>
              <w:rPr>
                <w:color w:val="EE0000"/>
                <w:sz w:val="24"/>
                <w:szCs w:val="24"/>
              </w:rPr>
            </w:pPr>
            <w:r w:rsidRPr="00EC2F8D">
              <w:rPr>
                <w:sz w:val="24"/>
                <w:szCs w:val="24"/>
              </w:rPr>
              <w:t>A nyertes ajánlattevő feladata a jelenlegi nyári táborra jelentkezők összevetése a HUSRB/23R/11/058 – FLAME projekt résztvevői listájával a kettős finanszírozás elkerülése végett (A két projekt célcsoportja nem lehet ugyanaz).</w:t>
            </w:r>
            <w:r w:rsidRPr="00EC2F8D">
              <w:rPr>
                <w:color w:val="EE0000"/>
                <w:sz w:val="24"/>
                <w:szCs w:val="24"/>
              </w:rPr>
              <w:t xml:space="preserve"> </w:t>
            </w:r>
            <w:r w:rsidRPr="00EC2F8D">
              <w:rPr>
                <w:sz w:val="24"/>
                <w:szCs w:val="24"/>
              </w:rPr>
              <w:t>Az összevetéshez a résztvevői listát a megrendelő adja át a nyertes ajánlattevőnek.</w:t>
            </w:r>
          </w:p>
          <w:p w14:paraId="0088EC0C" w14:textId="77777777" w:rsidR="005C70FC" w:rsidRPr="00EC2F8D" w:rsidRDefault="005C70FC" w:rsidP="005A6F98">
            <w:pPr>
              <w:jc w:val="both"/>
              <w:rPr>
                <w:sz w:val="24"/>
                <w:szCs w:val="24"/>
              </w:rPr>
            </w:pPr>
          </w:p>
          <w:p w14:paraId="1FD4261C" w14:textId="77777777" w:rsidR="005C70FC" w:rsidRPr="00EC2F8D" w:rsidRDefault="005C70FC" w:rsidP="005A6F98">
            <w:pPr>
              <w:jc w:val="both"/>
              <w:rPr>
                <w:b/>
                <w:bCs/>
                <w:sz w:val="24"/>
                <w:szCs w:val="24"/>
              </w:rPr>
            </w:pPr>
            <w:r w:rsidRPr="00EC2F8D">
              <w:rPr>
                <w:b/>
                <w:bCs/>
                <w:sz w:val="24"/>
                <w:szCs w:val="24"/>
              </w:rPr>
              <w:t>4. Szakmai programok biztosítása</w:t>
            </w:r>
          </w:p>
          <w:p w14:paraId="28C6B7EC" w14:textId="77777777" w:rsidR="005C70FC" w:rsidRPr="00EC2F8D" w:rsidRDefault="005C70FC" w:rsidP="005A6F98">
            <w:pPr>
              <w:ind w:left="708"/>
              <w:jc w:val="both"/>
              <w:rPr>
                <w:sz w:val="24"/>
                <w:szCs w:val="24"/>
              </w:rPr>
            </w:pPr>
            <w:r w:rsidRPr="00EC2F8D">
              <w:rPr>
                <w:sz w:val="24"/>
                <w:szCs w:val="24"/>
              </w:rPr>
              <w:t>A tábor programja ötvözi a gyakorlati készségek fejlesztését, a közösségi élményt és az ismeretterjesztést. A program főbb elemei, melyeknek megszervezése a szolgáltató feladata:</w:t>
            </w:r>
          </w:p>
          <w:p w14:paraId="6A8A9D1B" w14:textId="77777777" w:rsidR="005C70FC" w:rsidRPr="00EC2F8D" w:rsidRDefault="005C70FC" w:rsidP="005A6F98">
            <w:pPr>
              <w:ind w:left="708"/>
              <w:jc w:val="both"/>
              <w:rPr>
                <w:sz w:val="24"/>
                <w:szCs w:val="24"/>
              </w:rPr>
            </w:pPr>
            <w:r w:rsidRPr="00EC2F8D">
              <w:rPr>
                <w:sz w:val="24"/>
                <w:szCs w:val="24"/>
                <w:u w:val="single"/>
              </w:rPr>
              <w:t>1.nap</w:t>
            </w:r>
            <w:r w:rsidRPr="00EC2F8D">
              <w:rPr>
                <w:sz w:val="24"/>
                <w:szCs w:val="24"/>
              </w:rPr>
              <w:t>: alapvető tűzoltási technikák és biztonsági szabályok megismertetése, csapatépítő gyakorlatok</w:t>
            </w:r>
          </w:p>
          <w:p w14:paraId="62B9F820" w14:textId="6C480244" w:rsidR="005C70FC" w:rsidRPr="00EC2F8D" w:rsidRDefault="005C70FC" w:rsidP="005A6F98">
            <w:pPr>
              <w:ind w:left="708"/>
              <w:jc w:val="both"/>
              <w:rPr>
                <w:sz w:val="24"/>
                <w:szCs w:val="24"/>
              </w:rPr>
            </w:pPr>
            <w:r w:rsidRPr="00EC2F8D">
              <w:rPr>
                <w:sz w:val="24"/>
                <w:szCs w:val="24"/>
                <w:u w:val="single"/>
              </w:rPr>
              <w:t>2-4.nap</w:t>
            </w:r>
            <w:r w:rsidRPr="00EC2F8D">
              <w:rPr>
                <w:sz w:val="24"/>
                <w:szCs w:val="24"/>
              </w:rPr>
              <w:t xml:space="preserve">: katasztrófavédelem alapjai (természeti és emberi eredetű katasztrófák felismerése és kezelése), elsősegélynyújtási alapismeretek, vészhelyzeti kommunikáció, interaktív műhelymunkák, szituációs gyakorlatok (pl. tűzoltási gyakorlat, mentési szituációk), az éghajlatváltozás hatásainak megfigyelése a helyi ökoszisztémákon (pl. természetismereti túra keretében), helyi tűzoltóság látogatása-járműbemutató, vonatkozó helyi katasztrófavédelmi sajátosságok megismertetése (pl. </w:t>
            </w:r>
            <w:r w:rsidR="00826415" w:rsidRPr="00EC2F8D">
              <w:rPr>
                <w:sz w:val="24"/>
                <w:szCs w:val="24"/>
              </w:rPr>
              <w:t>szabadtéri tüzek</w:t>
            </w:r>
            <w:r w:rsidRPr="00EC2F8D">
              <w:rPr>
                <w:sz w:val="24"/>
                <w:szCs w:val="24"/>
              </w:rPr>
              <w:t>)</w:t>
            </w:r>
          </w:p>
          <w:p w14:paraId="1370C795" w14:textId="77777777" w:rsidR="005C70FC" w:rsidRPr="00EC2F8D" w:rsidRDefault="005C70FC" w:rsidP="005A6F98">
            <w:pPr>
              <w:ind w:left="708"/>
              <w:jc w:val="both"/>
              <w:rPr>
                <w:sz w:val="24"/>
                <w:szCs w:val="24"/>
              </w:rPr>
            </w:pPr>
            <w:r w:rsidRPr="00EC2F8D">
              <w:rPr>
                <w:sz w:val="24"/>
                <w:szCs w:val="24"/>
                <w:u w:val="single"/>
              </w:rPr>
              <w:t>5.nap</w:t>
            </w:r>
            <w:r w:rsidRPr="00EC2F8D">
              <w:rPr>
                <w:sz w:val="24"/>
                <w:szCs w:val="24"/>
              </w:rPr>
              <w:t>: Záróesemény, tanúsítványok átadása, élménymegosztás</w:t>
            </w:r>
          </w:p>
          <w:p w14:paraId="68A55E71" w14:textId="086F1D7A" w:rsidR="005C70FC" w:rsidRPr="00EC2F8D" w:rsidRDefault="005C70FC" w:rsidP="005A6F98">
            <w:pPr>
              <w:ind w:left="708"/>
              <w:jc w:val="both"/>
              <w:rPr>
                <w:sz w:val="24"/>
                <w:szCs w:val="24"/>
              </w:rPr>
            </w:pPr>
            <w:r w:rsidRPr="00EC2F8D">
              <w:rPr>
                <w:sz w:val="24"/>
                <w:szCs w:val="24"/>
              </w:rPr>
              <w:t>A tábor szakmai programj</w:t>
            </w:r>
            <w:r w:rsidR="00564A88" w:rsidRPr="00EC2F8D">
              <w:rPr>
                <w:sz w:val="24"/>
                <w:szCs w:val="24"/>
              </w:rPr>
              <w:t>ának</w:t>
            </w:r>
            <w:r w:rsidRPr="00EC2F8D">
              <w:rPr>
                <w:sz w:val="24"/>
                <w:szCs w:val="24"/>
              </w:rPr>
              <w:t xml:space="preserve"> a ROHU-72 projekt keretében </w:t>
            </w:r>
            <w:r w:rsidR="00564A88" w:rsidRPr="00EC2F8D">
              <w:rPr>
                <w:sz w:val="24"/>
                <w:szCs w:val="24"/>
              </w:rPr>
              <w:t xml:space="preserve">részben </w:t>
            </w:r>
            <w:r w:rsidRPr="00EC2F8D">
              <w:rPr>
                <w:sz w:val="24"/>
                <w:szCs w:val="24"/>
              </w:rPr>
              <w:t>erre a korosztályra</w:t>
            </w:r>
            <w:r w:rsidR="00564A88" w:rsidRPr="00EC2F8D">
              <w:rPr>
                <w:sz w:val="24"/>
                <w:szCs w:val="24"/>
              </w:rPr>
              <w:t xml:space="preserve"> (14-18 évesek)</w:t>
            </w:r>
            <w:r w:rsidRPr="00EC2F8D">
              <w:rPr>
                <w:sz w:val="24"/>
                <w:szCs w:val="24"/>
              </w:rPr>
              <w:t xml:space="preserve"> létrehozott képzési anyag</w:t>
            </w:r>
            <w:r w:rsidR="00564A88" w:rsidRPr="00EC2F8D">
              <w:rPr>
                <w:sz w:val="24"/>
                <w:szCs w:val="24"/>
              </w:rPr>
              <w:t xml:space="preserve">át is, </w:t>
            </w:r>
            <w:r w:rsidRPr="00EC2F8D">
              <w:rPr>
                <w:sz w:val="24"/>
                <w:szCs w:val="24"/>
              </w:rPr>
              <w:t>valamint a JERICO projekt 4.4 tevékenységének keretében létrejött</w:t>
            </w:r>
            <w:r w:rsidR="00471ACE" w:rsidRPr="00EC2F8D">
              <w:rPr>
                <w:sz w:val="24"/>
                <w:szCs w:val="24"/>
              </w:rPr>
              <w:t>,</w:t>
            </w:r>
            <w:r w:rsidRPr="00EC2F8D">
              <w:rPr>
                <w:sz w:val="24"/>
                <w:szCs w:val="24"/>
              </w:rPr>
              <w:t xml:space="preserve"> a katasztrófavédelemmel kapcsolatos megelőző oktatáshoz készített képzési anyagokat is be kell épít</w:t>
            </w:r>
            <w:r w:rsidR="004A2C9F" w:rsidRPr="00EC2F8D">
              <w:rPr>
                <w:sz w:val="24"/>
                <w:szCs w:val="24"/>
              </w:rPr>
              <w:t>se</w:t>
            </w:r>
            <w:r w:rsidRPr="00EC2F8D">
              <w:rPr>
                <w:sz w:val="24"/>
                <w:szCs w:val="24"/>
              </w:rPr>
              <w:t xml:space="preserve"> a tábor szakmai programjába!</w:t>
            </w:r>
          </w:p>
          <w:p w14:paraId="2B25018C" w14:textId="6695D07D" w:rsidR="005C70FC" w:rsidRPr="00EC2F8D" w:rsidRDefault="005C70FC" w:rsidP="005A6F98">
            <w:pPr>
              <w:ind w:left="708"/>
              <w:jc w:val="both"/>
              <w:rPr>
                <w:sz w:val="24"/>
                <w:szCs w:val="24"/>
              </w:rPr>
            </w:pPr>
            <w:r w:rsidRPr="00EC2F8D">
              <w:rPr>
                <w:sz w:val="24"/>
                <w:szCs w:val="24"/>
              </w:rPr>
              <w:t>A tábor szakmai programjai tapasztalt tűzoltók</w:t>
            </w:r>
            <w:r w:rsidR="004A2C9F" w:rsidRPr="00EC2F8D">
              <w:rPr>
                <w:sz w:val="24"/>
                <w:szCs w:val="24"/>
              </w:rPr>
              <w:t xml:space="preserve">, avagy </w:t>
            </w:r>
            <w:r w:rsidRPr="00EC2F8D">
              <w:rPr>
                <w:sz w:val="24"/>
                <w:szCs w:val="24"/>
              </w:rPr>
              <w:t>önkéntes tűzoltók és szakértők vezetésével kell, hogy lebonyolódjanak.</w:t>
            </w:r>
          </w:p>
          <w:p w14:paraId="45B9324C" w14:textId="77777777" w:rsidR="005C70FC" w:rsidRPr="00EC2F8D" w:rsidRDefault="005C70FC" w:rsidP="005A6F98">
            <w:pPr>
              <w:ind w:left="708"/>
              <w:jc w:val="both"/>
              <w:rPr>
                <w:sz w:val="24"/>
                <w:szCs w:val="24"/>
              </w:rPr>
            </w:pPr>
            <w:r w:rsidRPr="00EC2F8D">
              <w:rPr>
                <w:sz w:val="24"/>
                <w:szCs w:val="24"/>
              </w:rPr>
              <w:t>A szakemberekkel történő egyeztetést követően a szolgáltató feladata a szakmai programokhoz kapcsolódó eszközök, anyagok biztosítása.</w:t>
            </w:r>
          </w:p>
          <w:p w14:paraId="6CCB70AA" w14:textId="77777777" w:rsidR="005C70FC" w:rsidRPr="00EC2F8D" w:rsidRDefault="005C70FC" w:rsidP="005A6F98">
            <w:pPr>
              <w:jc w:val="both"/>
              <w:rPr>
                <w:sz w:val="24"/>
                <w:szCs w:val="24"/>
              </w:rPr>
            </w:pPr>
          </w:p>
          <w:p w14:paraId="53AE088B" w14:textId="77777777" w:rsidR="005C70FC" w:rsidRPr="00EC2F8D" w:rsidRDefault="005C70FC" w:rsidP="005A6F98">
            <w:pPr>
              <w:jc w:val="both"/>
              <w:rPr>
                <w:b/>
                <w:bCs/>
                <w:sz w:val="24"/>
                <w:szCs w:val="24"/>
              </w:rPr>
            </w:pPr>
            <w:r w:rsidRPr="00EC2F8D">
              <w:rPr>
                <w:b/>
                <w:bCs/>
                <w:sz w:val="24"/>
                <w:szCs w:val="24"/>
              </w:rPr>
              <w:t>5. Szabadidős programok megszervezése</w:t>
            </w:r>
          </w:p>
          <w:p w14:paraId="1C6E81A9" w14:textId="55E5425F" w:rsidR="005C70FC" w:rsidRPr="00EC2F8D" w:rsidRDefault="005C70FC" w:rsidP="005A6F98">
            <w:pPr>
              <w:ind w:left="708"/>
              <w:jc w:val="both"/>
              <w:rPr>
                <w:sz w:val="24"/>
                <w:szCs w:val="24"/>
              </w:rPr>
            </w:pPr>
            <w:r w:rsidRPr="00EC2F8D">
              <w:rPr>
                <w:sz w:val="24"/>
                <w:szCs w:val="24"/>
              </w:rPr>
              <w:t>• Szakmai programok között, vagy után is minden nap</w:t>
            </w:r>
            <w:r w:rsidR="00F647B0" w:rsidRPr="00EC2F8D">
              <w:rPr>
                <w:sz w:val="24"/>
                <w:szCs w:val="24"/>
              </w:rPr>
              <w:t xml:space="preserve"> a tábor időtartamának végéig (</w:t>
            </w:r>
            <w:r w:rsidR="003C711E" w:rsidRPr="00EC2F8D">
              <w:rPr>
                <w:sz w:val="24"/>
                <w:szCs w:val="24"/>
              </w:rPr>
              <w:t xml:space="preserve">vagyis </w:t>
            </w:r>
            <w:r w:rsidR="00F647B0" w:rsidRPr="00EC2F8D">
              <w:rPr>
                <w:sz w:val="24"/>
                <w:szCs w:val="24"/>
              </w:rPr>
              <w:t>16óráig)</w:t>
            </w:r>
            <w:r w:rsidRPr="00EC2F8D">
              <w:rPr>
                <w:sz w:val="24"/>
                <w:szCs w:val="24"/>
              </w:rPr>
              <w:t xml:space="preserve"> minimum 1 szabadidős program szervezése: sportfoglalkozás, interaktív kvízek, helyi fürdő/állatkert/</w:t>
            </w:r>
            <w:r w:rsidR="00D235DA" w:rsidRPr="00EC2F8D">
              <w:rPr>
                <w:sz w:val="24"/>
                <w:szCs w:val="24"/>
              </w:rPr>
              <w:t>egyéb</w:t>
            </w:r>
          </w:p>
          <w:p w14:paraId="5670ECDC" w14:textId="77777777" w:rsidR="005C70FC" w:rsidRPr="00EC2F8D" w:rsidRDefault="005C70FC" w:rsidP="005A6F98">
            <w:pPr>
              <w:ind w:left="708"/>
              <w:jc w:val="both"/>
              <w:rPr>
                <w:sz w:val="24"/>
                <w:szCs w:val="24"/>
              </w:rPr>
            </w:pPr>
          </w:p>
          <w:p w14:paraId="33766E1D" w14:textId="77777777" w:rsidR="00EC2F8D" w:rsidRPr="00EC2F8D" w:rsidRDefault="00EC2F8D" w:rsidP="005A6F98">
            <w:pPr>
              <w:ind w:left="708"/>
              <w:jc w:val="both"/>
              <w:rPr>
                <w:sz w:val="24"/>
                <w:szCs w:val="24"/>
              </w:rPr>
            </w:pPr>
          </w:p>
          <w:p w14:paraId="1C15BCD9" w14:textId="6D948A08" w:rsidR="005C70FC" w:rsidRPr="00EC2F8D" w:rsidRDefault="005C70FC" w:rsidP="00F647B0">
            <w:pPr>
              <w:jc w:val="both"/>
              <w:rPr>
                <w:b/>
                <w:bCs/>
                <w:sz w:val="24"/>
                <w:szCs w:val="24"/>
              </w:rPr>
            </w:pPr>
            <w:r w:rsidRPr="00EC2F8D">
              <w:rPr>
                <w:b/>
                <w:bCs/>
                <w:sz w:val="24"/>
                <w:szCs w:val="24"/>
              </w:rPr>
              <w:t>6. Személyzet és szakmai lebonyolítás</w:t>
            </w:r>
          </w:p>
          <w:p w14:paraId="78F6CEA0" w14:textId="77777777" w:rsidR="00F647B0" w:rsidRPr="00EC2F8D" w:rsidRDefault="00F647B0" w:rsidP="005A6F98">
            <w:pPr>
              <w:pStyle w:val="Listaszerbekezds"/>
              <w:numPr>
                <w:ilvl w:val="0"/>
                <w:numId w:val="13"/>
              </w:numPr>
              <w:jc w:val="both"/>
              <w:rPr>
                <w:sz w:val="24"/>
                <w:szCs w:val="24"/>
              </w:rPr>
            </w:pPr>
            <w:r w:rsidRPr="00EC2F8D">
              <w:rPr>
                <w:sz w:val="24"/>
                <w:szCs w:val="24"/>
              </w:rPr>
              <w:t>megfelelő számú és képzettségű személyzet biztosítása</w:t>
            </w:r>
          </w:p>
          <w:p w14:paraId="70EBC510" w14:textId="77777777" w:rsidR="003C711E" w:rsidRPr="00EC2F8D" w:rsidRDefault="005C70FC" w:rsidP="003C711E">
            <w:pPr>
              <w:pStyle w:val="Listaszerbekezds"/>
              <w:numPr>
                <w:ilvl w:val="0"/>
                <w:numId w:val="13"/>
              </w:numPr>
              <w:jc w:val="both"/>
              <w:rPr>
                <w:sz w:val="24"/>
                <w:szCs w:val="24"/>
              </w:rPr>
            </w:pPr>
            <w:r w:rsidRPr="00EC2F8D">
              <w:rPr>
                <w:sz w:val="24"/>
                <w:szCs w:val="24"/>
              </w:rPr>
              <w:t>a szakmai segítők közül legalább 2 fő rendelkezzen tűzoltó vezetői képesítéssel</w:t>
            </w:r>
          </w:p>
          <w:p w14:paraId="0CF2050A" w14:textId="4908C7F4" w:rsidR="005C70FC" w:rsidRPr="00EC2F8D" w:rsidRDefault="005C70FC" w:rsidP="003C711E">
            <w:pPr>
              <w:pStyle w:val="Listaszerbekezds"/>
              <w:numPr>
                <w:ilvl w:val="0"/>
                <w:numId w:val="13"/>
              </w:numPr>
              <w:jc w:val="both"/>
              <w:rPr>
                <w:sz w:val="24"/>
                <w:szCs w:val="24"/>
              </w:rPr>
            </w:pPr>
            <w:r w:rsidRPr="00EC2F8D">
              <w:rPr>
                <w:sz w:val="24"/>
                <w:szCs w:val="24"/>
              </w:rPr>
              <w:t xml:space="preserve">a kísérők feladata a napi programok lebonyolítása, a gyermekek felügyelete és biztonságuk biztosítása a </w:t>
            </w:r>
            <w:r w:rsidR="00F647B0" w:rsidRPr="00EC2F8D">
              <w:rPr>
                <w:sz w:val="24"/>
                <w:szCs w:val="24"/>
              </w:rPr>
              <w:t xml:space="preserve">tábor </w:t>
            </w:r>
            <w:r w:rsidRPr="00EC2F8D">
              <w:rPr>
                <w:sz w:val="24"/>
                <w:szCs w:val="24"/>
              </w:rPr>
              <w:t>teljes időtartam</w:t>
            </w:r>
            <w:r w:rsidR="00F647B0" w:rsidRPr="00EC2F8D">
              <w:rPr>
                <w:sz w:val="24"/>
                <w:szCs w:val="24"/>
              </w:rPr>
              <w:t>a</w:t>
            </w:r>
            <w:r w:rsidRPr="00EC2F8D">
              <w:rPr>
                <w:sz w:val="24"/>
                <w:szCs w:val="24"/>
              </w:rPr>
              <w:t xml:space="preserve"> alatt</w:t>
            </w:r>
          </w:p>
          <w:p w14:paraId="3BB80B3A" w14:textId="77777777" w:rsidR="005C70FC" w:rsidRPr="00EC2F8D" w:rsidRDefault="005C70FC" w:rsidP="005A6F98">
            <w:pPr>
              <w:ind w:left="708"/>
              <w:jc w:val="both"/>
              <w:rPr>
                <w:sz w:val="24"/>
                <w:szCs w:val="24"/>
              </w:rPr>
            </w:pPr>
          </w:p>
          <w:p w14:paraId="1E938B8F" w14:textId="77777777" w:rsidR="005C70FC" w:rsidRPr="00EC2F8D" w:rsidRDefault="005C70FC" w:rsidP="005A6F98">
            <w:pPr>
              <w:jc w:val="both"/>
              <w:rPr>
                <w:b/>
                <w:bCs/>
                <w:sz w:val="24"/>
                <w:szCs w:val="24"/>
              </w:rPr>
            </w:pPr>
            <w:r w:rsidRPr="00EC2F8D">
              <w:rPr>
                <w:b/>
                <w:bCs/>
                <w:sz w:val="24"/>
                <w:szCs w:val="24"/>
              </w:rPr>
              <w:t>7. Szállítás</w:t>
            </w:r>
          </w:p>
          <w:p w14:paraId="1D5DBE79" w14:textId="77777777" w:rsidR="005C70FC" w:rsidRPr="00EC2F8D" w:rsidRDefault="005C70FC" w:rsidP="005A6F98">
            <w:pPr>
              <w:ind w:left="708"/>
              <w:jc w:val="both"/>
              <w:rPr>
                <w:sz w:val="24"/>
                <w:szCs w:val="24"/>
              </w:rPr>
            </w:pPr>
            <w:r w:rsidRPr="00EC2F8D">
              <w:rPr>
                <w:sz w:val="24"/>
                <w:szCs w:val="24"/>
              </w:rPr>
              <w:t>A szolgáltató feladata a programhelyszínekre történő oda- és visszautazás megszervezése a résztvevők és a kísérő személyzet számára (ha indokolt, buszbérlés)</w:t>
            </w:r>
          </w:p>
          <w:p w14:paraId="3060F369" w14:textId="77777777" w:rsidR="005C70FC" w:rsidRPr="00EC2F8D" w:rsidRDefault="005C70FC" w:rsidP="005A6F98">
            <w:pPr>
              <w:ind w:left="708"/>
              <w:jc w:val="both"/>
              <w:rPr>
                <w:sz w:val="24"/>
                <w:szCs w:val="24"/>
              </w:rPr>
            </w:pPr>
            <w:r w:rsidRPr="00EC2F8D">
              <w:rPr>
                <w:sz w:val="24"/>
                <w:szCs w:val="24"/>
              </w:rPr>
              <w:t>Az ajánlatnak tartalmaznia kell az utaztatáshoz kapcsolódóan felmerülő összes költséget.</w:t>
            </w:r>
          </w:p>
          <w:p w14:paraId="1266D99D" w14:textId="77777777" w:rsidR="005C70FC" w:rsidRPr="00EC2F8D" w:rsidRDefault="005C70FC" w:rsidP="005A6F98">
            <w:pPr>
              <w:ind w:left="708"/>
              <w:jc w:val="both"/>
              <w:rPr>
                <w:sz w:val="24"/>
                <w:szCs w:val="24"/>
              </w:rPr>
            </w:pPr>
          </w:p>
          <w:p w14:paraId="0EB7270B" w14:textId="77777777" w:rsidR="005C70FC" w:rsidRPr="00EC2F8D" w:rsidRDefault="005C70FC" w:rsidP="005A6F98">
            <w:pPr>
              <w:jc w:val="both"/>
              <w:rPr>
                <w:b/>
                <w:bCs/>
                <w:sz w:val="24"/>
                <w:szCs w:val="24"/>
              </w:rPr>
            </w:pPr>
            <w:r w:rsidRPr="00EC2F8D">
              <w:rPr>
                <w:b/>
                <w:bCs/>
                <w:sz w:val="24"/>
                <w:szCs w:val="24"/>
              </w:rPr>
              <w:t>8. Dokumentációs, regisztrációs feladatok</w:t>
            </w:r>
          </w:p>
          <w:p w14:paraId="23617DA8" w14:textId="4378C442" w:rsidR="005C70FC" w:rsidRPr="00EC2F8D" w:rsidRDefault="005C70FC" w:rsidP="005A6F98">
            <w:pPr>
              <w:ind w:left="708"/>
              <w:jc w:val="both"/>
              <w:rPr>
                <w:sz w:val="24"/>
                <w:szCs w:val="24"/>
              </w:rPr>
            </w:pPr>
            <w:r w:rsidRPr="00EC2F8D">
              <w:rPr>
                <w:sz w:val="24"/>
                <w:szCs w:val="24"/>
              </w:rPr>
              <w:t>A szolgáltatónak megfelelően (fotóval, jelenléti ívvel) dokumentálnia kell a táborozással kapcsolatos összes fontos eseményt. A szolgáltató feladata a tábor nyitásakor érkező résztvevők regisztrálása, jelenléti lapok vezetése, megőrzése, az étkezésben résztvevők számának vezetése stb.</w:t>
            </w:r>
          </w:p>
          <w:p w14:paraId="6E1E5365" w14:textId="77777777" w:rsidR="005C70FC" w:rsidRPr="00EC2F8D" w:rsidRDefault="005C70FC" w:rsidP="005A6F98">
            <w:pPr>
              <w:jc w:val="both"/>
              <w:rPr>
                <w:sz w:val="24"/>
                <w:szCs w:val="24"/>
              </w:rPr>
            </w:pPr>
          </w:p>
          <w:p w14:paraId="1C7240D4" w14:textId="77777777" w:rsidR="005C70FC" w:rsidRPr="00EC2F8D" w:rsidRDefault="005C70FC" w:rsidP="005A6F98">
            <w:pPr>
              <w:jc w:val="both"/>
              <w:rPr>
                <w:sz w:val="24"/>
                <w:szCs w:val="24"/>
              </w:rPr>
            </w:pPr>
            <w:r w:rsidRPr="00EC2F8D">
              <w:rPr>
                <w:b/>
                <w:bCs/>
                <w:sz w:val="24"/>
                <w:szCs w:val="24"/>
              </w:rPr>
              <w:t>Minőségi követelmények</w:t>
            </w:r>
            <w:r w:rsidRPr="00EC2F8D">
              <w:rPr>
                <w:sz w:val="24"/>
                <w:szCs w:val="24"/>
              </w:rPr>
              <w:t>:</w:t>
            </w:r>
          </w:p>
          <w:p w14:paraId="07B755A6" w14:textId="358AA58A" w:rsidR="005C70FC" w:rsidRPr="00EC2F8D" w:rsidRDefault="005C70FC" w:rsidP="00663872">
            <w:pPr>
              <w:jc w:val="both"/>
              <w:rPr>
                <w:rFonts w:ascii="Open Sans" w:eastAsia="Open Sans" w:hAnsi="Open Sans" w:cs="Open Sans"/>
              </w:rPr>
            </w:pPr>
            <w:r w:rsidRPr="00EC2F8D">
              <w:rPr>
                <w:sz w:val="24"/>
                <w:szCs w:val="24"/>
              </w:rPr>
              <w:t xml:space="preserve">A tábori programoknak életkornak megfelelőnek, </w:t>
            </w:r>
            <w:proofErr w:type="spellStart"/>
            <w:r w:rsidRPr="00EC2F8D">
              <w:rPr>
                <w:sz w:val="24"/>
                <w:szCs w:val="24"/>
              </w:rPr>
              <w:t>pedagógiailag</w:t>
            </w:r>
            <w:proofErr w:type="spellEnd"/>
            <w:r w:rsidRPr="00EC2F8D">
              <w:rPr>
                <w:sz w:val="24"/>
                <w:szCs w:val="24"/>
              </w:rPr>
              <w:t xml:space="preserve"> megalapozottnak, balesetvédelmi szempontból biztonságosnak kell lennie. </w:t>
            </w:r>
          </w:p>
        </w:tc>
      </w:tr>
      <w:tr w:rsidR="005C70FC" w:rsidRPr="008829DB" w14:paraId="2618C349" w14:textId="77777777" w:rsidTr="005C70FC">
        <w:trPr>
          <w:trHeight w:val="435"/>
        </w:trPr>
        <w:tc>
          <w:tcPr>
            <w:tcW w:w="9009" w:type="dxa"/>
          </w:tcPr>
          <w:p w14:paraId="7E5D747A" w14:textId="77777777" w:rsidR="005A6F98" w:rsidRDefault="005A6F98" w:rsidP="005A6F98">
            <w:pPr>
              <w:jc w:val="both"/>
              <w:rPr>
                <w:rFonts w:ascii="Open Sans" w:eastAsia="Open Sans" w:hAnsi="Open Sans" w:cs="Open Sans"/>
                <w:b/>
                <w:bCs/>
                <w:sz w:val="22"/>
                <w:szCs w:val="22"/>
              </w:rPr>
            </w:pPr>
          </w:p>
          <w:p w14:paraId="676BB75F" w14:textId="77777777" w:rsidR="00EC2F8D" w:rsidRDefault="00EC2F8D" w:rsidP="005A6F98">
            <w:pPr>
              <w:jc w:val="both"/>
              <w:rPr>
                <w:rFonts w:ascii="Open Sans" w:eastAsia="Open Sans" w:hAnsi="Open Sans" w:cs="Open Sans"/>
                <w:b/>
                <w:bCs/>
                <w:sz w:val="22"/>
                <w:szCs w:val="22"/>
              </w:rPr>
            </w:pPr>
          </w:p>
          <w:p w14:paraId="34389324" w14:textId="77777777" w:rsidR="00636C19" w:rsidRDefault="00636C19" w:rsidP="003C711E">
            <w:pPr>
              <w:pBdr>
                <w:top w:val="single" w:sz="4" w:space="1" w:color="auto"/>
              </w:pBdr>
              <w:rPr>
                <w:rFonts w:ascii="Open Sans" w:eastAsia="Open Sans" w:hAnsi="Open Sans" w:cs="Open Sans"/>
                <w:b/>
                <w:bCs/>
                <w:sz w:val="22"/>
                <w:szCs w:val="22"/>
              </w:rPr>
            </w:pPr>
          </w:p>
          <w:p w14:paraId="1FDE8A72" w14:textId="012950BC" w:rsidR="005A6F98" w:rsidRPr="00EC2F8D" w:rsidRDefault="005C70FC" w:rsidP="001C71A3">
            <w:pPr>
              <w:pStyle w:val="Listaszerbekezds"/>
              <w:numPr>
                <w:ilvl w:val="0"/>
                <w:numId w:val="18"/>
              </w:numPr>
              <w:pBdr>
                <w:top w:val="single" w:sz="4" w:space="1" w:color="auto"/>
              </w:pBdr>
              <w:jc w:val="center"/>
              <w:rPr>
                <w:rFonts w:ascii="Open Sans" w:eastAsia="Open Sans" w:hAnsi="Open Sans" w:cs="Open Sans"/>
                <w:b/>
                <w:bCs/>
                <w:sz w:val="22"/>
                <w:szCs w:val="22"/>
              </w:rPr>
            </w:pPr>
            <w:r w:rsidRPr="00EC2F8D">
              <w:rPr>
                <w:rFonts w:ascii="Open Sans" w:eastAsia="Open Sans" w:hAnsi="Open Sans" w:cs="Open Sans"/>
                <w:b/>
                <w:bCs/>
                <w:sz w:val="22"/>
                <w:szCs w:val="22"/>
              </w:rPr>
              <w:t>Családi Napok</w:t>
            </w:r>
          </w:p>
          <w:p w14:paraId="21DFC4A6" w14:textId="77777777" w:rsidR="001C71A3" w:rsidRPr="00EC2F8D" w:rsidRDefault="001C71A3" w:rsidP="001C71A3">
            <w:pPr>
              <w:pBdr>
                <w:top w:val="single" w:sz="4" w:space="1" w:color="auto"/>
              </w:pBdr>
              <w:ind w:left="360"/>
              <w:rPr>
                <w:rFonts w:ascii="Open Sans" w:eastAsia="Open Sans" w:hAnsi="Open Sans" w:cs="Open Sans"/>
                <w:b/>
                <w:bCs/>
                <w:sz w:val="22"/>
                <w:szCs w:val="22"/>
              </w:rPr>
            </w:pPr>
          </w:p>
          <w:p w14:paraId="55009911" w14:textId="77777777" w:rsidR="005C70FC" w:rsidRDefault="005C70FC" w:rsidP="005A6F98">
            <w:pPr>
              <w:jc w:val="both"/>
              <w:rPr>
                <w:sz w:val="24"/>
                <w:szCs w:val="24"/>
              </w:rPr>
            </w:pPr>
            <w:r w:rsidRPr="00EC2F8D">
              <w:rPr>
                <w:b/>
                <w:bCs/>
                <w:sz w:val="24"/>
                <w:szCs w:val="24"/>
              </w:rPr>
              <w:t>A beszerzés tárgya</w:t>
            </w:r>
            <w:r w:rsidRPr="00EC2F8D">
              <w:rPr>
                <w:sz w:val="24"/>
                <w:szCs w:val="24"/>
              </w:rPr>
              <w:t>: A projekt keretében közösségi ismeretterjesztő és önkéntességet népszerűsítő események – családi napok, tűzoltóbemutatók és kísérőprogramok – megszervezése, lebonyolítása, technikai biztosítása, valamint a hozzájuk kapcsolódó promóciós tevékenységek megvalósítása. A rendezvények célja az önkéntesség, a környezetvédelem és a katasztrófavédelem társadalmi szerepének erősítése, valamint a helyi közösségek aktivizálása.</w:t>
            </w:r>
          </w:p>
          <w:p w14:paraId="5260CE39" w14:textId="77777777" w:rsidR="00EC2F8D" w:rsidRPr="00EC2F8D" w:rsidRDefault="00EC2F8D" w:rsidP="005A6F98">
            <w:pPr>
              <w:jc w:val="both"/>
              <w:rPr>
                <w:sz w:val="24"/>
                <w:szCs w:val="24"/>
              </w:rPr>
            </w:pPr>
          </w:p>
          <w:p w14:paraId="583ABD84" w14:textId="7D157C8D" w:rsidR="00D71E86" w:rsidRPr="00EC2F8D" w:rsidRDefault="00D71E86" w:rsidP="005A6F98">
            <w:pPr>
              <w:jc w:val="both"/>
              <w:rPr>
                <w:sz w:val="24"/>
                <w:szCs w:val="24"/>
              </w:rPr>
            </w:pPr>
            <w:r w:rsidRPr="00EC2F8D">
              <w:rPr>
                <w:sz w:val="24"/>
                <w:szCs w:val="24"/>
              </w:rPr>
              <w:t>Feladatok:</w:t>
            </w:r>
          </w:p>
          <w:p w14:paraId="53611A1B" w14:textId="78F140C6" w:rsidR="0045336D" w:rsidRPr="00EC2F8D" w:rsidRDefault="005C70FC" w:rsidP="00D71E86">
            <w:pPr>
              <w:pStyle w:val="Listaszerbekezds"/>
              <w:numPr>
                <w:ilvl w:val="0"/>
                <w:numId w:val="19"/>
              </w:numPr>
              <w:jc w:val="both"/>
              <w:rPr>
                <w:sz w:val="24"/>
                <w:szCs w:val="24"/>
              </w:rPr>
            </w:pPr>
            <w:r w:rsidRPr="00EC2F8D">
              <w:rPr>
                <w:b/>
                <w:bCs/>
                <w:sz w:val="24"/>
                <w:szCs w:val="24"/>
              </w:rPr>
              <w:t>2 db családi nap</w:t>
            </w:r>
            <w:r w:rsidRPr="00EC2F8D">
              <w:rPr>
                <w:sz w:val="24"/>
                <w:szCs w:val="24"/>
              </w:rPr>
              <w:t xml:space="preserve"> kerül megrendezésre tervezetten</w:t>
            </w:r>
            <w:r w:rsidR="007F6460" w:rsidRPr="00EC2F8D">
              <w:rPr>
                <w:sz w:val="24"/>
                <w:szCs w:val="24"/>
              </w:rPr>
              <w:t xml:space="preserve"> alkalmanként</w:t>
            </w:r>
            <w:r w:rsidRPr="00EC2F8D">
              <w:rPr>
                <w:sz w:val="24"/>
                <w:szCs w:val="24"/>
              </w:rPr>
              <w:t xml:space="preserve"> 500fő látogatóval, falunapi eseményekhez kötve, vagy önállóan valahol Csongrád-Csanád </w:t>
            </w:r>
            <w:r w:rsidRPr="00EC2F8D">
              <w:rPr>
                <w:sz w:val="24"/>
                <w:szCs w:val="24"/>
              </w:rPr>
              <w:lastRenderedPageBreak/>
              <w:t>Vármegyében</w:t>
            </w:r>
            <w:r w:rsidR="0045336D" w:rsidRPr="00EC2F8D">
              <w:rPr>
                <w:sz w:val="24"/>
                <w:szCs w:val="24"/>
              </w:rPr>
              <w:t>.</w:t>
            </w:r>
          </w:p>
          <w:p w14:paraId="12FD02BC" w14:textId="51DB7A95" w:rsidR="005C70FC" w:rsidRPr="00EC2F8D" w:rsidRDefault="0045336D" w:rsidP="00D71E86">
            <w:pPr>
              <w:pStyle w:val="Listaszerbekezds"/>
              <w:numPr>
                <w:ilvl w:val="0"/>
                <w:numId w:val="19"/>
              </w:numPr>
              <w:jc w:val="both"/>
              <w:rPr>
                <w:color w:val="EE0000"/>
                <w:sz w:val="24"/>
                <w:szCs w:val="24"/>
              </w:rPr>
            </w:pPr>
            <w:r w:rsidRPr="00EC2F8D">
              <w:rPr>
                <w:sz w:val="24"/>
                <w:szCs w:val="24"/>
              </w:rPr>
              <w:t>Ö</w:t>
            </w:r>
            <w:r w:rsidR="005C70FC" w:rsidRPr="00EC2F8D">
              <w:rPr>
                <w:sz w:val="24"/>
                <w:szCs w:val="24"/>
              </w:rPr>
              <w:t xml:space="preserve">nkormányzati rendezvényhez kapcsolódó közösségi eseményeken </w:t>
            </w:r>
            <w:r w:rsidR="005C70FC" w:rsidRPr="00EC2F8D">
              <w:rPr>
                <w:b/>
                <w:bCs/>
                <w:sz w:val="24"/>
                <w:szCs w:val="24"/>
              </w:rPr>
              <w:t>tűzoltóbemutatók</w:t>
            </w:r>
            <w:r w:rsidR="005C70FC" w:rsidRPr="00EC2F8D">
              <w:rPr>
                <w:b/>
                <w:bCs/>
                <w:sz w:val="22"/>
                <w:szCs w:val="22"/>
              </w:rPr>
              <w:t xml:space="preserve"> </w:t>
            </w:r>
            <w:r w:rsidR="005C70FC" w:rsidRPr="00EC2F8D">
              <w:rPr>
                <w:b/>
                <w:bCs/>
                <w:sz w:val="24"/>
                <w:szCs w:val="24"/>
              </w:rPr>
              <w:t>szervezése</w:t>
            </w:r>
            <w:r w:rsidRPr="00EC2F8D">
              <w:rPr>
                <w:b/>
                <w:bCs/>
                <w:sz w:val="24"/>
                <w:szCs w:val="24"/>
              </w:rPr>
              <w:t xml:space="preserve"> összesen</w:t>
            </w:r>
            <w:r w:rsidR="005C70FC" w:rsidRPr="00EC2F8D">
              <w:rPr>
                <w:b/>
                <w:bCs/>
                <w:sz w:val="24"/>
                <w:szCs w:val="24"/>
              </w:rPr>
              <w:t xml:space="preserve"> 4 alkalommal (2</w:t>
            </w:r>
            <w:r w:rsidR="00471ACE" w:rsidRPr="00EC2F8D">
              <w:rPr>
                <w:b/>
                <w:bCs/>
                <w:sz w:val="24"/>
                <w:szCs w:val="24"/>
              </w:rPr>
              <w:t xml:space="preserve"> alkalom</w:t>
            </w:r>
            <w:r w:rsidR="005C70FC" w:rsidRPr="00EC2F8D">
              <w:rPr>
                <w:b/>
                <w:bCs/>
                <w:sz w:val="24"/>
                <w:szCs w:val="24"/>
              </w:rPr>
              <w:t>/év</w:t>
            </w:r>
            <w:r w:rsidR="005C70FC" w:rsidRPr="00EC2F8D">
              <w:rPr>
                <w:sz w:val="24"/>
                <w:szCs w:val="24"/>
              </w:rPr>
              <w:t>).</w:t>
            </w:r>
          </w:p>
          <w:p w14:paraId="33B8A1B5" w14:textId="4E85C88C" w:rsidR="0026426E" w:rsidRPr="00EC2F8D" w:rsidRDefault="005C70FC" w:rsidP="005A6F98">
            <w:pPr>
              <w:jc w:val="both"/>
              <w:rPr>
                <w:sz w:val="24"/>
                <w:szCs w:val="24"/>
              </w:rPr>
            </w:pPr>
            <w:r w:rsidRPr="00EC2F8D">
              <w:rPr>
                <w:sz w:val="24"/>
                <w:szCs w:val="24"/>
              </w:rPr>
              <w:t xml:space="preserve"> </w:t>
            </w:r>
          </w:p>
          <w:p w14:paraId="3E1831C1" w14:textId="71451BFD" w:rsidR="005C70FC" w:rsidRPr="00EC2F8D" w:rsidRDefault="005C70FC" w:rsidP="00636C19">
            <w:pPr>
              <w:pStyle w:val="Listaszerbekezds"/>
              <w:numPr>
                <w:ilvl w:val="0"/>
                <w:numId w:val="16"/>
              </w:numPr>
              <w:jc w:val="both"/>
              <w:rPr>
                <w:b/>
                <w:bCs/>
                <w:sz w:val="24"/>
                <w:szCs w:val="24"/>
              </w:rPr>
            </w:pPr>
            <w:r w:rsidRPr="00EC2F8D">
              <w:rPr>
                <w:b/>
                <w:bCs/>
                <w:sz w:val="24"/>
                <w:szCs w:val="24"/>
              </w:rPr>
              <w:t>A családi naphoz kapcsolódó szolgáltatás részletes tartalma</w:t>
            </w:r>
          </w:p>
          <w:p w14:paraId="41398790" w14:textId="5FC479C9" w:rsidR="005C70FC" w:rsidRPr="00EC2F8D" w:rsidRDefault="005C70FC" w:rsidP="00636C19">
            <w:pPr>
              <w:pStyle w:val="Listaszerbekezds"/>
              <w:ind w:left="1080"/>
              <w:jc w:val="center"/>
              <w:rPr>
                <w:b/>
                <w:bCs/>
                <w:sz w:val="24"/>
                <w:szCs w:val="24"/>
              </w:rPr>
            </w:pPr>
            <w:r w:rsidRPr="00EC2F8D">
              <w:rPr>
                <w:b/>
                <w:bCs/>
                <w:sz w:val="24"/>
                <w:szCs w:val="24"/>
              </w:rPr>
              <w:t>(összesen 2 alkalom: 1</w:t>
            </w:r>
            <w:r w:rsidR="004A2C9F" w:rsidRPr="00EC2F8D">
              <w:rPr>
                <w:b/>
                <w:bCs/>
                <w:sz w:val="24"/>
                <w:szCs w:val="24"/>
              </w:rPr>
              <w:t xml:space="preserve"> alkalom</w:t>
            </w:r>
            <w:r w:rsidRPr="00EC2F8D">
              <w:rPr>
                <w:b/>
                <w:bCs/>
                <w:sz w:val="24"/>
                <w:szCs w:val="24"/>
              </w:rPr>
              <w:t>/év)</w:t>
            </w:r>
          </w:p>
          <w:p w14:paraId="57127FF8" w14:textId="77777777" w:rsidR="005C70FC" w:rsidRPr="00EC2F8D" w:rsidRDefault="005C70FC" w:rsidP="005A6F98">
            <w:pPr>
              <w:pStyle w:val="Listaszerbekezds"/>
              <w:ind w:left="1080"/>
              <w:jc w:val="both"/>
              <w:rPr>
                <w:b/>
                <w:bCs/>
                <w:sz w:val="24"/>
                <w:szCs w:val="24"/>
              </w:rPr>
            </w:pPr>
          </w:p>
          <w:p w14:paraId="7BC43311" w14:textId="77777777" w:rsidR="005C70FC" w:rsidRPr="00EC2F8D" w:rsidRDefault="005C70FC" w:rsidP="005A6F98">
            <w:pPr>
              <w:jc w:val="both"/>
              <w:rPr>
                <w:sz w:val="24"/>
                <w:szCs w:val="24"/>
              </w:rPr>
            </w:pPr>
            <w:r w:rsidRPr="00EC2F8D">
              <w:rPr>
                <w:b/>
                <w:bCs/>
                <w:sz w:val="24"/>
                <w:szCs w:val="24"/>
              </w:rPr>
              <w:t>1. Rendezvényszervezés és lebonyolítás</w:t>
            </w:r>
          </w:p>
          <w:p w14:paraId="30E81B8C" w14:textId="77777777" w:rsidR="005C70FC" w:rsidRPr="00EC2F8D" w:rsidRDefault="005C70FC" w:rsidP="005A6F98">
            <w:pPr>
              <w:jc w:val="both"/>
              <w:rPr>
                <w:sz w:val="24"/>
                <w:szCs w:val="24"/>
              </w:rPr>
            </w:pPr>
            <w:r w:rsidRPr="00EC2F8D">
              <w:rPr>
                <w:sz w:val="24"/>
                <w:szCs w:val="24"/>
              </w:rPr>
              <w:t xml:space="preserve">A szolgáltató feladata: </w:t>
            </w:r>
          </w:p>
          <w:p w14:paraId="537593D0" w14:textId="77777777" w:rsidR="005C70FC" w:rsidRPr="00EC2F8D" w:rsidRDefault="005C70FC" w:rsidP="005A6F98">
            <w:pPr>
              <w:ind w:left="708"/>
              <w:jc w:val="both"/>
              <w:rPr>
                <w:sz w:val="24"/>
                <w:szCs w:val="24"/>
              </w:rPr>
            </w:pPr>
            <w:r w:rsidRPr="00EC2F8D">
              <w:rPr>
                <w:sz w:val="24"/>
                <w:szCs w:val="24"/>
              </w:rPr>
              <w:t xml:space="preserve">•  a helyszín technikai biztosítása (amennyiben szükséges színpad, hangosítás, sátor, padok, asztalok, illemhely, elsősegélynyújtó állomás, biztonsági szolgáltatás) </w:t>
            </w:r>
          </w:p>
          <w:p w14:paraId="60B4771D" w14:textId="77777777" w:rsidR="005C70FC" w:rsidRPr="00EC2F8D" w:rsidRDefault="005C70FC" w:rsidP="005A6F98">
            <w:pPr>
              <w:ind w:left="708"/>
              <w:jc w:val="both"/>
              <w:rPr>
                <w:sz w:val="24"/>
                <w:szCs w:val="24"/>
              </w:rPr>
            </w:pPr>
            <w:r w:rsidRPr="00EC2F8D">
              <w:rPr>
                <w:sz w:val="24"/>
                <w:szCs w:val="24"/>
              </w:rPr>
              <w:t xml:space="preserve">• rendezvényszervezési koordináció (időpontok egyeztetése, programmenedzsment), </w:t>
            </w:r>
          </w:p>
          <w:p w14:paraId="064A8A9A" w14:textId="77777777" w:rsidR="005C70FC" w:rsidRPr="00EC2F8D" w:rsidRDefault="005C70FC" w:rsidP="005A6F98">
            <w:pPr>
              <w:ind w:left="708"/>
              <w:jc w:val="both"/>
              <w:rPr>
                <w:sz w:val="24"/>
                <w:szCs w:val="24"/>
              </w:rPr>
            </w:pPr>
            <w:r w:rsidRPr="00EC2F8D">
              <w:rPr>
                <w:sz w:val="24"/>
                <w:szCs w:val="24"/>
              </w:rPr>
              <w:t>•  engedélyek, biztosítás és eseménybiztosítás megszervezése, ha szükséges</w:t>
            </w:r>
          </w:p>
          <w:p w14:paraId="74B3DB1B" w14:textId="77777777" w:rsidR="005C70FC" w:rsidRPr="00EC2F8D" w:rsidRDefault="005C70FC" w:rsidP="005A6F98">
            <w:pPr>
              <w:ind w:left="708"/>
              <w:jc w:val="both"/>
              <w:rPr>
                <w:sz w:val="24"/>
                <w:szCs w:val="24"/>
              </w:rPr>
            </w:pPr>
            <w:r w:rsidRPr="00EC2F8D">
              <w:rPr>
                <w:sz w:val="24"/>
                <w:szCs w:val="24"/>
              </w:rPr>
              <w:t>•  önkéntesek vagy munkatársak koordinálása</w:t>
            </w:r>
          </w:p>
          <w:p w14:paraId="32E99E9C" w14:textId="77777777" w:rsidR="005C70FC" w:rsidRPr="00EC2F8D" w:rsidRDefault="005C70FC" w:rsidP="005A6F98">
            <w:pPr>
              <w:pStyle w:val="Listaszerbekezds"/>
              <w:numPr>
                <w:ilvl w:val="0"/>
                <w:numId w:val="13"/>
              </w:numPr>
              <w:jc w:val="both"/>
            </w:pPr>
            <w:r w:rsidRPr="00EC2F8D">
              <w:rPr>
                <w:sz w:val="24"/>
                <w:szCs w:val="24"/>
              </w:rPr>
              <w:t>műsorvezető biztosítása</w:t>
            </w:r>
          </w:p>
          <w:p w14:paraId="47768DA1" w14:textId="69203D5C" w:rsidR="005C70FC" w:rsidRPr="00EC2F8D" w:rsidRDefault="005C70FC" w:rsidP="005A6F98">
            <w:pPr>
              <w:pStyle w:val="Listaszerbekezds"/>
              <w:numPr>
                <w:ilvl w:val="0"/>
                <w:numId w:val="13"/>
              </w:numPr>
              <w:jc w:val="both"/>
              <w:rPr>
                <w:sz w:val="24"/>
                <w:szCs w:val="24"/>
              </w:rPr>
            </w:pPr>
            <w:r w:rsidRPr="00EC2F8D">
              <w:rPr>
                <w:sz w:val="24"/>
                <w:szCs w:val="24"/>
              </w:rPr>
              <w:t>minimum egy darab zenés, gyerekeknek szóló program megszervezése, valamint minimum egy darab interaktív program szervezése gyerekeknek (</w:t>
            </w:r>
            <w:r w:rsidR="00471ACE" w:rsidRPr="00EC2F8D">
              <w:rPr>
                <w:sz w:val="24"/>
                <w:szCs w:val="24"/>
              </w:rPr>
              <w:t xml:space="preserve">pl. </w:t>
            </w:r>
            <w:proofErr w:type="spellStart"/>
            <w:r w:rsidRPr="00EC2F8D">
              <w:rPr>
                <w:sz w:val="24"/>
                <w:szCs w:val="24"/>
              </w:rPr>
              <w:t>habparty</w:t>
            </w:r>
            <w:proofErr w:type="spellEnd"/>
            <w:r w:rsidRPr="00EC2F8D">
              <w:rPr>
                <w:sz w:val="24"/>
                <w:szCs w:val="24"/>
              </w:rPr>
              <w:t xml:space="preserve">, </w:t>
            </w:r>
            <w:proofErr w:type="spellStart"/>
            <w:r w:rsidRPr="00EC2F8D">
              <w:rPr>
                <w:sz w:val="24"/>
                <w:szCs w:val="24"/>
              </w:rPr>
              <w:t>célbalocsolás</w:t>
            </w:r>
            <w:proofErr w:type="spellEnd"/>
            <w:r w:rsidRPr="00EC2F8D">
              <w:rPr>
                <w:sz w:val="24"/>
                <w:szCs w:val="24"/>
              </w:rPr>
              <w:t>)</w:t>
            </w:r>
          </w:p>
          <w:p w14:paraId="2A2433DA" w14:textId="77777777" w:rsidR="005C70FC" w:rsidRPr="00EC2F8D" w:rsidRDefault="005C70FC" w:rsidP="005A6F98">
            <w:pPr>
              <w:pStyle w:val="Listaszerbekezds"/>
              <w:numPr>
                <w:ilvl w:val="0"/>
                <w:numId w:val="13"/>
              </w:numPr>
              <w:jc w:val="both"/>
              <w:rPr>
                <w:sz w:val="24"/>
                <w:szCs w:val="24"/>
              </w:rPr>
            </w:pPr>
            <w:r w:rsidRPr="00EC2F8D">
              <w:rPr>
                <w:sz w:val="24"/>
                <w:szCs w:val="24"/>
              </w:rPr>
              <w:t>az előadók díját az árajánlat tartalmazza</w:t>
            </w:r>
          </w:p>
          <w:p w14:paraId="49E60E48" w14:textId="4764DEF7" w:rsidR="005C70FC" w:rsidRPr="00EC2F8D" w:rsidRDefault="005C70FC" w:rsidP="005A6F98">
            <w:pPr>
              <w:pStyle w:val="Listaszerbekezds"/>
              <w:numPr>
                <w:ilvl w:val="0"/>
                <w:numId w:val="13"/>
              </w:numPr>
              <w:jc w:val="both"/>
              <w:rPr>
                <w:sz w:val="24"/>
                <w:szCs w:val="24"/>
              </w:rPr>
            </w:pPr>
            <w:r w:rsidRPr="00EC2F8D">
              <w:rPr>
                <w:sz w:val="24"/>
                <w:szCs w:val="24"/>
              </w:rPr>
              <w:t>az előadók, rendezvényt biztosító személyzet számára víz, kávé és szendvicsebéd biztosítása</w:t>
            </w:r>
          </w:p>
          <w:p w14:paraId="19BEC310" w14:textId="78C38BA6" w:rsidR="005C70FC" w:rsidRPr="00EC2F8D" w:rsidRDefault="005C70FC" w:rsidP="005A6F98">
            <w:pPr>
              <w:pStyle w:val="Listaszerbekezds"/>
              <w:widowControl/>
              <w:numPr>
                <w:ilvl w:val="0"/>
                <w:numId w:val="14"/>
              </w:numPr>
              <w:autoSpaceDE/>
              <w:autoSpaceDN/>
              <w:adjustRightInd/>
              <w:spacing w:line="276" w:lineRule="auto"/>
              <w:contextualSpacing/>
              <w:jc w:val="both"/>
              <w:rPr>
                <w:sz w:val="24"/>
                <w:szCs w:val="24"/>
              </w:rPr>
            </w:pPr>
            <w:r w:rsidRPr="00EC2F8D">
              <w:rPr>
                <w:sz w:val="24"/>
                <w:szCs w:val="24"/>
              </w:rPr>
              <w:t>tervezett ideje: 2026. tavasz vagy ny</w:t>
            </w:r>
            <w:r w:rsidR="00487A88" w:rsidRPr="00EC2F8D">
              <w:rPr>
                <w:sz w:val="24"/>
                <w:szCs w:val="24"/>
              </w:rPr>
              <w:t>ár</w:t>
            </w:r>
            <w:r w:rsidRPr="00EC2F8D">
              <w:rPr>
                <w:sz w:val="24"/>
                <w:szCs w:val="24"/>
              </w:rPr>
              <w:t>, 2027. tavasz, vagy ny</w:t>
            </w:r>
            <w:r w:rsidR="00487A88" w:rsidRPr="00EC2F8D">
              <w:rPr>
                <w:sz w:val="24"/>
                <w:szCs w:val="24"/>
              </w:rPr>
              <w:t>ár</w:t>
            </w:r>
            <w:r w:rsidRPr="00EC2F8D">
              <w:rPr>
                <w:sz w:val="24"/>
                <w:szCs w:val="24"/>
              </w:rPr>
              <w:t xml:space="preserve"> </w:t>
            </w:r>
            <w:r w:rsidR="008E2CFA" w:rsidRPr="00EC2F8D">
              <w:rPr>
                <w:sz w:val="24"/>
                <w:szCs w:val="24"/>
              </w:rPr>
              <w:t>(ettől indokolt esetben a megrendelővel előre egyeztetett módon el lehet térni)</w:t>
            </w:r>
          </w:p>
          <w:p w14:paraId="464E0DA9" w14:textId="77777777" w:rsidR="005C70FC" w:rsidRPr="00EC2F8D" w:rsidRDefault="005C70FC" w:rsidP="005A6F98">
            <w:pPr>
              <w:jc w:val="both"/>
              <w:rPr>
                <w:sz w:val="24"/>
                <w:szCs w:val="24"/>
              </w:rPr>
            </w:pPr>
          </w:p>
          <w:p w14:paraId="3B6EE5DC" w14:textId="77777777" w:rsidR="005C70FC" w:rsidRPr="00EC2F8D" w:rsidRDefault="005C70FC" w:rsidP="005A6F98">
            <w:pPr>
              <w:jc w:val="both"/>
              <w:rPr>
                <w:b/>
                <w:bCs/>
                <w:sz w:val="24"/>
                <w:szCs w:val="24"/>
              </w:rPr>
            </w:pPr>
            <w:r w:rsidRPr="00EC2F8D">
              <w:rPr>
                <w:b/>
                <w:bCs/>
                <w:sz w:val="24"/>
                <w:szCs w:val="24"/>
              </w:rPr>
              <w:t>2. Szakmai és ismeretterjesztő tartalom biztosítása</w:t>
            </w:r>
          </w:p>
          <w:p w14:paraId="2874FE1E" w14:textId="143C0ED3" w:rsidR="005C70FC" w:rsidRPr="00EC2F8D" w:rsidRDefault="005C70FC" w:rsidP="005A6F98">
            <w:pPr>
              <w:ind w:left="708"/>
              <w:jc w:val="both"/>
              <w:rPr>
                <w:sz w:val="24"/>
                <w:szCs w:val="24"/>
              </w:rPr>
            </w:pPr>
            <w:r w:rsidRPr="00EC2F8D">
              <w:rPr>
                <w:sz w:val="24"/>
                <w:szCs w:val="24"/>
              </w:rPr>
              <w:t>• Oktató és ismeretterjesztő előadások szervezése az alábbi témakörök</w:t>
            </w:r>
            <w:r w:rsidR="0059417C" w:rsidRPr="00EC2F8D">
              <w:rPr>
                <w:sz w:val="24"/>
                <w:szCs w:val="24"/>
              </w:rPr>
              <w:t xml:space="preserve"> bármelyikében (egyéb katasztrófavédelemhez kapcsolódó téma elfogadott, ha az a megrendelővel előre egyeztetve lett)</w:t>
            </w:r>
            <w:r w:rsidRPr="00EC2F8D">
              <w:rPr>
                <w:sz w:val="24"/>
                <w:szCs w:val="24"/>
              </w:rPr>
              <w:t xml:space="preserve">: tűzmegelőzés, katasztrófa-elhárítás, közösségi felkészülés, éghajlatváltozás hatása a közösségi biztonságra, fenntarthatóság és környezetvédelem -minimum 3 szakmai előadó </w:t>
            </w:r>
          </w:p>
          <w:p w14:paraId="2B458C88" w14:textId="77777777" w:rsidR="005C70FC" w:rsidRPr="00EC2F8D" w:rsidRDefault="005C70FC" w:rsidP="005A6F98">
            <w:pPr>
              <w:ind w:left="708"/>
              <w:jc w:val="both"/>
              <w:rPr>
                <w:sz w:val="24"/>
                <w:szCs w:val="24"/>
              </w:rPr>
            </w:pPr>
            <w:r w:rsidRPr="00EC2F8D">
              <w:rPr>
                <w:sz w:val="24"/>
                <w:szCs w:val="24"/>
              </w:rPr>
              <w:t>• Önkéntes szervezetek meghívása és bemutatkozásuk elősegítése a rendezvényeken (pl. önkéntes tűzoltók, de egyéb, nem katasztrófavédelmi profilú egyesületek is lehetőséget kell, hogy kapjanak tevékenységeik bemutatására)</w:t>
            </w:r>
          </w:p>
          <w:p w14:paraId="28DC34D7" w14:textId="77777777" w:rsidR="005C70FC" w:rsidRPr="00EC2F8D" w:rsidRDefault="005C70FC" w:rsidP="005A6F98">
            <w:pPr>
              <w:jc w:val="both"/>
              <w:rPr>
                <w:sz w:val="24"/>
                <w:szCs w:val="24"/>
              </w:rPr>
            </w:pPr>
          </w:p>
          <w:p w14:paraId="3FDC8D96" w14:textId="77777777" w:rsidR="00EC2F8D" w:rsidRPr="00EC2F8D" w:rsidRDefault="00EC2F8D" w:rsidP="005A6F98">
            <w:pPr>
              <w:jc w:val="both"/>
              <w:rPr>
                <w:sz w:val="24"/>
                <w:szCs w:val="24"/>
              </w:rPr>
            </w:pPr>
          </w:p>
          <w:p w14:paraId="60714A23" w14:textId="77777777" w:rsidR="00EC2F8D" w:rsidRPr="00EC2F8D" w:rsidRDefault="00EC2F8D" w:rsidP="005A6F98">
            <w:pPr>
              <w:jc w:val="both"/>
              <w:rPr>
                <w:sz w:val="24"/>
                <w:szCs w:val="24"/>
              </w:rPr>
            </w:pPr>
          </w:p>
          <w:p w14:paraId="33A32235" w14:textId="77777777" w:rsidR="00EC2F8D" w:rsidRPr="00EC2F8D" w:rsidRDefault="00EC2F8D" w:rsidP="005A6F98">
            <w:pPr>
              <w:jc w:val="both"/>
              <w:rPr>
                <w:sz w:val="24"/>
                <w:szCs w:val="24"/>
              </w:rPr>
            </w:pPr>
          </w:p>
          <w:p w14:paraId="22E3DC05" w14:textId="34C65949" w:rsidR="005C70FC" w:rsidRPr="00EC2F8D" w:rsidRDefault="005C70FC" w:rsidP="00636C19">
            <w:pPr>
              <w:pStyle w:val="Listaszerbekezds"/>
              <w:numPr>
                <w:ilvl w:val="0"/>
                <w:numId w:val="16"/>
              </w:numPr>
              <w:jc w:val="center"/>
              <w:rPr>
                <w:b/>
                <w:bCs/>
                <w:sz w:val="24"/>
                <w:szCs w:val="24"/>
              </w:rPr>
            </w:pPr>
            <w:r w:rsidRPr="00EC2F8D">
              <w:rPr>
                <w:b/>
                <w:bCs/>
                <w:sz w:val="24"/>
                <w:szCs w:val="24"/>
              </w:rPr>
              <w:lastRenderedPageBreak/>
              <w:t>Tűzoltó bemutatók szervezéséhez kapcsolódó szolgáltatás tartalma</w:t>
            </w:r>
          </w:p>
          <w:p w14:paraId="1A7C8356" w14:textId="44769850" w:rsidR="005C70FC" w:rsidRPr="00EC2F8D" w:rsidRDefault="005C70FC" w:rsidP="00636C19">
            <w:pPr>
              <w:jc w:val="center"/>
              <w:rPr>
                <w:b/>
                <w:bCs/>
                <w:sz w:val="24"/>
                <w:szCs w:val="24"/>
              </w:rPr>
            </w:pPr>
            <w:r w:rsidRPr="00EC2F8D">
              <w:rPr>
                <w:b/>
                <w:bCs/>
                <w:sz w:val="24"/>
                <w:szCs w:val="24"/>
              </w:rPr>
              <w:t>(összesen 4 alkalom</w:t>
            </w:r>
            <w:r w:rsidR="00451E76" w:rsidRPr="00EC2F8D">
              <w:rPr>
                <w:b/>
                <w:bCs/>
                <w:sz w:val="24"/>
                <w:szCs w:val="24"/>
              </w:rPr>
              <w:t xml:space="preserve"> 2 év </w:t>
            </w:r>
            <w:proofErr w:type="gramStart"/>
            <w:r w:rsidR="00451E76" w:rsidRPr="00EC2F8D">
              <w:rPr>
                <w:b/>
                <w:bCs/>
                <w:sz w:val="24"/>
                <w:szCs w:val="24"/>
              </w:rPr>
              <w:t xml:space="preserve">alatt, </w:t>
            </w:r>
            <w:r w:rsidR="00D71E86" w:rsidRPr="00EC2F8D">
              <w:rPr>
                <w:b/>
                <w:bCs/>
                <w:sz w:val="24"/>
                <w:szCs w:val="24"/>
              </w:rPr>
              <w:t xml:space="preserve"> </w:t>
            </w:r>
            <w:r w:rsidR="00451E76" w:rsidRPr="00EC2F8D">
              <w:rPr>
                <w:b/>
                <w:bCs/>
                <w:sz w:val="24"/>
                <w:szCs w:val="24"/>
              </w:rPr>
              <w:t>vagyis</w:t>
            </w:r>
            <w:proofErr w:type="gramEnd"/>
            <w:r w:rsidRPr="00EC2F8D">
              <w:rPr>
                <w:b/>
                <w:bCs/>
                <w:sz w:val="24"/>
                <w:szCs w:val="24"/>
              </w:rPr>
              <w:t xml:space="preserve"> 2</w:t>
            </w:r>
            <w:r w:rsidR="00487A88" w:rsidRPr="00EC2F8D">
              <w:rPr>
                <w:b/>
                <w:bCs/>
                <w:sz w:val="24"/>
                <w:szCs w:val="24"/>
              </w:rPr>
              <w:t xml:space="preserve"> bemutató</w:t>
            </w:r>
            <w:r w:rsidRPr="00EC2F8D">
              <w:rPr>
                <w:b/>
                <w:bCs/>
                <w:sz w:val="24"/>
                <w:szCs w:val="24"/>
              </w:rPr>
              <w:t>/év)</w:t>
            </w:r>
          </w:p>
          <w:p w14:paraId="5767C40F" w14:textId="77777777" w:rsidR="00487A88" w:rsidRPr="00EC2F8D" w:rsidRDefault="00487A88" w:rsidP="00487A88">
            <w:pPr>
              <w:jc w:val="both"/>
              <w:rPr>
                <w:sz w:val="24"/>
                <w:szCs w:val="24"/>
              </w:rPr>
            </w:pPr>
            <w:r w:rsidRPr="00EC2F8D">
              <w:rPr>
                <w:sz w:val="24"/>
                <w:szCs w:val="24"/>
              </w:rPr>
              <w:t xml:space="preserve">A szolgáltató feladata: </w:t>
            </w:r>
          </w:p>
          <w:p w14:paraId="46416198" w14:textId="23E7AFFF" w:rsidR="005C70FC" w:rsidRPr="00EC2F8D" w:rsidRDefault="005C70FC" w:rsidP="005A6F98">
            <w:pPr>
              <w:jc w:val="both"/>
              <w:rPr>
                <w:sz w:val="24"/>
                <w:szCs w:val="24"/>
              </w:rPr>
            </w:pPr>
            <w:r w:rsidRPr="00EC2F8D">
              <w:rPr>
                <w:sz w:val="24"/>
                <w:szCs w:val="24"/>
              </w:rPr>
              <w:t>• a</w:t>
            </w:r>
            <w:r w:rsidR="007F6460" w:rsidRPr="00EC2F8D">
              <w:rPr>
                <w:sz w:val="24"/>
                <w:szCs w:val="24"/>
              </w:rPr>
              <w:t xml:space="preserve"> tűzoltóbemutatók helyszínéül szolgáló esemény </w:t>
            </w:r>
            <w:r w:rsidRPr="00EC2F8D">
              <w:rPr>
                <w:sz w:val="24"/>
                <w:szCs w:val="24"/>
              </w:rPr>
              <w:t>érintett önkormányzat</w:t>
            </w:r>
            <w:r w:rsidR="007F6460" w:rsidRPr="00EC2F8D">
              <w:rPr>
                <w:sz w:val="24"/>
                <w:szCs w:val="24"/>
              </w:rPr>
              <w:t>áva</w:t>
            </w:r>
            <w:r w:rsidRPr="00EC2F8D">
              <w:rPr>
                <w:sz w:val="24"/>
                <w:szCs w:val="24"/>
              </w:rPr>
              <w:t>l való egyeztetés a rendezvény helyszínét, időpontját, feltételeit illetően</w:t>
            </w:r>
          </w:p>
          <w:p w14:paraId="5549F06A" w14:textId="77777777" w:rsidR="005C70FC" w:rsidRPr="00EC2F8D" w:rsidRDefault="005C70FC" w:rsidP="005A6F98">
            <w:pPr>
              <w:jc w:val="both"/>
              <w:rPr>
                <w:sz w:val="24"/>
                <w:szCs w:val="24"/>
              </w:rPr>
            </w:pPr>
            <w:r w:rsidRPr="00EC2F8D">
              <w:rPr>
                <w:sz w:val="24"/>
                <w:szCs w:val="24"/>
              </w:rPr>
              <w:t>• megfelelően képzett szakemberek biztosítása a rendezvény biztonságos levezénylése érdekében</w:t>
            </w:r>
          </w:p>
          <w:p w14:paraId="1098F770" w14:textId="22B41519" w:rsidR="005C70FC" w:rsidRPr="00EC2F8D" w:rsidRDefault="005C70FC" w:rsidP="005A6F98">
            <w:pPr>
              <w:jc w:val="both"/>
              <w:rPr>
                <w:sz w:val="24"/>
                <w:szCs w:val="24"/>
              </w:rPr>
            </w:pPr>
            <w:r w:rsidRPr="00EC2F8D">
              <w:rPr>
                <w:sz w:val="24"/>
                <w:szCs w:val="24"/>
              </w:rPr>
              <w:t xml:space="preserve">• </w:t>
            </w:r>
            <w:r w:rsidR="00487A88" w:rsidRPr="00EC2F8D">
              <w:rPr>
                <w:sz w:val="24"/>
                <w:szCs w:val="24"/>
              </w:rPr>
              <w:t>é</w:t>
            </w:r>
            <w:r w:rsidRPr="00EC2F8D">
              <w:rPr>
                <w:sz w:val="24"/>
                <w:szCs w:val="24"/>
              </w:rPr>
              <w:t xml:space="preserve">lő, </w:t>
            </w:r>
            <w:proofErr w:type="spellStart"/>
            <w:r w:rsidRPr="00EC2F8D">
              <w:rPr>
                <w:sz w:val="24"/>
                <w:szCs w:val="24"/>
              </w:rPr>
              <w:t>narrált</w:t>
            </w:r>
            <w:proofErr w:type="spellEnd"/>
            <w:r w:rsidRPr="00EC2F8D">
              <w:rPr>
                <w:sz w:val="24"/>
                <w:szCs w:val="24"/>
              </w:rPr>
              <w:t xml:space="preserve"> tűzoltási és mentési gyakorlatok (pl. közlekedési baleset, lakástűz szimuláció)</w:t>
            </w:r>
          </w:p>
          <w:p w14:paraId="575950DD" w14:textId="42D5799E" w:rsidR="005C70FC" w:rsidRPr="00EC2F8D" w:rsidRDefault="005C70FC" w:rsidP="005A6F98">
            <w:pPr>
              <w:jc w:val="both"/>
              <w:rPr>
                <w:sz w:val="24"/>
                <w:szCs w:val="24"/>
              </w:rPr>
            </w:pPr>
            <w:r w:rsidRPr="00EC2F8D">
              <w:rPr>
                <w:sz w:val="24"/>
                <w:szCs w:val="24"/>
              </w:rPr>
              <w:t xml:space="preserve">• </w:t>
            </w:r>
            <w:r w:rsidR="00487A88" w:rsidRPr="00EC2F8D">
              <w:rPr>
                <w:sz w:val="24"/>
                <w:szCs w:val="24"/>
              </w:rPr>
              <w:t>t</w:t>
            </w:r>
            <w:r w:rsidRPr="00EC2F8D">
              <w:rPr>
                <w:sz w:val="24"/>
                <w:szCs w:val="24"/>
              </w:rPr>
              <w:t>űzoltóautók és felszerelések bemutatása, kipróbálásának lehetősége</w:t>
            </w:r>
          </w:p>
          <w:p w14:paraId="18800B93" w14:textId="3C171BB3" w:rsidR="005C70FC" w:rsidRPr="00EC2F8D" w:rsidRDefault="005C70FC" w:rsidP="005A6F98">
            <w:pPr>
              <w:jc w:val="both"/>
              <w:rPr>
                <w:sz w:val="24"/>
                <w:szCs w:val="24"/>
              </w:rPr>
            </w:pPr>
            <w:r w:rsidRPr="00EC2F8D">
              <w:rPr>
                <w:sz w:val="24"/>
                <w:szCs w:val="24"/>
              </w:rPr>
              <w:t xml:space="preserve">• </w:t>
            </w:r>
            <w:r w:rsidR="00487A88" w:rsidRPr="00EC2F8D">
              <w:rPr>
                <w:sz w:val="24"/>
                <w:szCs w:val="24"/>
              </w:rPr>
              <w:t>t</w:t>
            </w:r>
            <w:r w:rsidRPr="00EC2F8D">
              <w:rPr>
                <w:sz w:val="24"/>
                <w:szCs w:val="24"/>
              </w:rPr>
              <w:t>űzoltó védőfelszerelések felpróbálása, fotózási lehetőség</w:t>
            </w:r>
          </w:p>
          <w:p w14:paraId="679E92A0" w14:textId="77777777" w:rsidR="00487A88" w:rsidRPr="00EC2F8D" w:rsidRDefault="005C70FC" w:rsidP="005A6F98">
            <w:pPr>
              <w:jc w:val="both"/>
              <w:rPr>
                <w:sz w:val="24"/>
                <w:szCs w:val="24"/>
              </w:rPr>
            </w:pPr>
            <w:r w:rsidRPr="00EC2F8D">
              <w:rPr>
                <w:sz w:val="24"/>
                <w:szCs w:val="24"/>
              </w:rPr>
              <w:t xml:space="preserve">• </w:t>
            </w:r>
            <w:r w:rsidR="00487A88" w:rsidRPr="00EC2F8D">
              <w:rPr>
                <w:sz w:val="24"/>
                <w:szCs w:val="24"/>
              </w:rPr>
              <w:t>i</w:t>
            </w:r>
            <w:r w:rsidRPr="00EC2F8D">
              <w:rPr>
                <w:sz w:val="24"/>
                <w:szCs w:val="24"/>
              </w:rPr>
              <w:t xml:space="preserve">nteraktív gyermekprogramok (pl. </w:t>
            </w:r>
            <w:proofErr w:type="spellStart"/>
            <w:r w:rsidRPr="00EC2F8D">
              <w:rPr>
                <w:sz w:val="24"/>
                <w:szCs w:val="24"/>
              </w:rPr>
              <w:t>habparty</w:t>
            </w:r>
            <w:proofErr w:type="spellEnd"/>
            <w:r w:rsidRPr="00EC2F8D">
              <w:rPr>
                <w:sz w:val="24"/>
                <w:szCs w:val="24"/>
              </w:rPr>
              <w:t>, tűzoltó-kvíz, célba locsolás) opcionálisan</w:t>
            </w:r>
          </w:p>
          <w:p w14:paraId="18E194F9" w14:textId="59E181FC" w:rsidR="005C70FC" w:rsidRPr="00EC2F8D" w:rsidRDefault="00487A88" w:rsidP="005A6F98">
            <w:pPr>
              <w:jc w:val="both"/>
              <w:rPr>
                <w:sz w:val="24"/>
                <w:szCs w:val="24"/>
              </w:rPr>
            </w:pPr>
            <w:r w:rsidRPr="00EC2F8D">
              <w:rPr>
                <w:sz w:val="24"/>
                <w:szCs w:val="24"/>
              </w:rPr>
              <w:t>• időpont: tervezetten 2026. tavasz és nyár - 2db rendezvény, 2027. tavasz és nyár 2 db rendezvény - előre egyeztetett időpontban (ettől való eltérés a megrendelővel előre egyeztetett esetben megfelelően indokolt esetben megengedett)</w:t>
            </w:r>
          </w:p>
          <w:p w14:paraId="2ADC8D6B" w14:textId="77777777" w:rsidR="00636C19" w:rsidRPr="00EC2F8D" w:rsidRDefault="00636C19" w:rsidP="005A6F98">
            <w:pPr>
              <w:jc w:val="both"/>
              <w:rPr>
                <w:sz w:val="24"/>
                <w:szCs w:val="24"/>
              </w:rPr>
            </w:pPr>
          </w:p>
          <w:p w14:paraId="211CCD8F" w14:textId="77777777" w:rsidR="005C70FC" w:rsidRPr="00EC2F8D" w:rsidRDefault="005C70FC" w:rsidP="00636C19">
            <w:pPr>
              <w:jc w:val="center"/>
              <w:rPr>
                <w:b/>
                <w:bCs/>
                <w:sz w:val="24"/>
                <w:szCs w:val="24"/>
              </w:rPr>
            </w:pPr>
            <w:r w:rsidRPr="00EC2F8D">
              <w:rPr>
                <w:b/>
                <w:bCs/>
                <w:sz w:val="24"/>
                <w:szCs w:val="24"/>
              </w:rPr>
              <w:t>Promóciós tevékenység</w:t>
            </w:r>
          </w:p>
          <w:p w14:paraId="016712CB" w14:textId="77777777" w:rsidR="00CA22E0" w:rsidRPr="00EC2F8D" w:rsidRDefault="00CA22E0" w:rsidP="00636C19">
            <w:pPr>
              <w:jc w:val="center"/>
              <w:rPr>
                <w:b/>
                <w:bCs/>
                <w:sz w:val="24"/>
                <w:szCs w:val="24"/>
              </w:rPr>
            </w:pPr>
          </w:p>
          <w:p w14:paraId="69069ACC" w14:textId="2D48246D" w:rsidR="005C70FC" w:rsidRPr="00EC2F8D" w:rsidRDefault="00EC56A6" w:rsidP="00CA22E0">
            <w:pPr>
              <w:jc w:val="both"/>
              <w:rPr>
                <w:sz w:val="24"/>
                <w:szCs w:val="24"/>
              </w:rPr>
            </w:pPr>
            <w:r w:rsidRPr="00EC2F8D">
              <w:rPr>
                <w:sz w:val="24"/>
                <w:szCs w:val="24"/>
              </w:rPr>
              <w:t>A nyertes ajánlattevő feladata a projekt más tevékenységei során létrejött lakossági oktatási képzési anyagok (pl. nyomtatott szórólapok</w:t>
            </w:r>
            <w:r w:rsidR="00CA22E0" w:rsidRPr="00EC2F8D">
              <w:rPr>
                <w:sz w:val="24"/>
                <w:szCs w:val="24"/>
              </w:rPr>
              <w:t xml:space="preserve">, nyomtatható útmutatók és ellenőrzőlisták, </w:t>
            </w:r>
            <w:proofErr w:type="spellStart"/>
            <w:r w:rsidR="00CA22E0" w:rsidRPr="00EC2F8D">
              <w:rPr>
                <w:sz w:val="24"/>
                <w:szCs w:val="24"/>
              </w:rPr>
              <w:t>infografikák</w:t>
            </w:r>
            <w:proofErr w:type="spellEnd"/>
            <w:r w:rsidRPr="00EC2F8D">
              <w:rPr>
                <w:sz w:val="24"/>
                <w:szCs w:val="24"/>
              </w:rPr>
              <w:t>) kihelyezése</w:t>
            </w:r>
            <w:r w:rsidR="00CA22E0" w:rsidRPr="00EC2F8D">
              <w:rPr>
                <w:sz w:val="24"/>
                <w:szCs w:val="24"/>
              </w:rPr>
              <w:t xml:space="preserve">, promóciós videók bemutatása </w:t>
            </w:r>
            <w:r w:rsidRPr="00EC2F8D">
              <w:rPr>
                <w:sz w:val="24"/>
                <w:szCs w:val="24"/>
              </w:rPr>
              <w:t>az esemény helyszínén és időtartama alatt. A nyertes ajánlattevő feladata az esemény</w:t>
            </w:r>
            <w:r w:rsidR="00801A94" w:rsidRPr="00EC2F8D">
              <w:rPr>
                <w:sz w:val="24"/>
                <w:szCs w:val="24"/>
              </w:rPr>
              <w:t>ek</w:t>
            </w:r>
            <w:r w:rsidRPr="00EC2F8D">
              <w:rPr>
                <w:sz w:val="24"/>
                <w:szCs w:val="24"/>
              </w:rPr>
              <w:t xml:space="preserve"> </w:t>
            </w:r>
            <w:r w:rsidR="00CA22E0" w:rsidRPr="00EC2F8D">
              <w:rPr>
                <w:sz w:val="24"/>
                <w:szCs w:val="24"/>
              </w:rPr>
              <w:t>hirdetése</w:t>
            </w:r>
            <w:r w:rsidR="00801A94" w:rsidRPr="00EC2F8D">
              <w:rPr>
                <w:sz w:val="24"/>
                <w:szCs w:val="24"/>
              </w:rPr>
              <w:t xml:space="preserve"> a rendezvény megszervezése előtt rendezvényenként</w:t>
            </w:r>
            <w:r w:rsidR="00CA22E0" w:rsidRPr="00EC2F8D">
              <w:rPr>
                <w:sz w:val="24"/>
                <w:szCs w:val="24"/>
              </w:rPr>
              <w:t xml:space="preserve"> minimum 2 alkalommal helyi hírportálon, vagy facebookon, vagy </w:t>
            </w:r>
            <w:proofErr w:type="spellStart"/>
            <w:r w:rsidR="00CA22E0" w:rsidRPr="00EC2F8D">
              <w:rPr>
                <w:sz w:val="24"/>
                <w:szCs w:val="24"/>
              </w:rPr>
              <w:t>instagrammon</w:t>
            </w:r>
            <w:proofErr w:type="spellEnd"/>
            <w:r w:rsidR="00CA22E0" w:rsidRPr="00EC2F8D">
              <w:rPr>
                <w:sz w:val="24"/>
                <w:szCs w:val="24"/>
              </w:rPr>
              <w:t xml:space="preserve"> </w:t>
            </w:r>
            <w:r w:rsidR="005C70FC" w:rsidRPr="00EC2F8D">
              <w:rPr>
                <w:sz w:val="24"/>
                <w:szCs w:val="24"/>
              </w:rPr>
              <w:t>a lakosság minél szélesebb körű elérése és részvételre ösztönzése érdekében.</w:t>
            </w:r>
          </w:p>
          <w:p w14:paraId="3D6D78A0" w14:textId="77777777" w:rsidR="005C70FC" w:rsidRPr="00EC2F8D" w:rsidRDefault="005C70FC" w:rsidP="005A6F98">
            <w:pPr>
              <w:jc w:val="both"/>
              <w:rPr>
                <w:sz w:val="24"/>
                <w:szCs w:val="24"/>
              </w:rPr>
            </w:pPr>
          </w:p>
          <w:p w14:paraId="2BB956E9" w14:textId="77777777" w:rsidR="005C70FC" w:rsidRPr="00EC2F8D" w:rsidRDefault="005C70FC" w:rsidP="005A6F98">
            <w:pPr>
              <w:jc w:val="both"/>
              <w:rPr>
                <w:b/>
                <w:bCs/>
                <w:sz w:val="24"/>
                <w:szCs w:val="24"/>
              </w:rPr>
            </w:pPr>
            <w:r w:rsidRPr="00EC2F8D">
              <w:rPr>
                <w:b/>
                <w:bCs/>
                <w:sz w:val="24"/>
                <w:szCs w:val="24"/>
              </w:rPr>
              <w:t>Műszaki és minőségi elvárások</w:t>
            </w:r>
          </w:p>
          <w:p w14:paraId="0047F8BF" w14:textId="77777777" w:rsidR="005C70FC" w:rsidRPr="00EC2F8D" w:rsidRDefault="005C70FC" w:rsidP="005A6F98">
            <w:pPr>
              <w:jc w:val="both"/>
              <w:rPr>
                <w:sz w:val="24"/>
                <w:szCs w:val="24"/>
              </w:rPr>
            </w:pPr>
            <w:r w:rsidRPr="00EC2F8D">
              <w:rPr>
                <w:sz w:val="24"/>
                <w:szCs w:val="24"/>
              </w:rPr>
              <w:t>• A bemutatók során használt felszerelések és járművek karbantartott, működőképes állapotban legyenek</w:t>
            </w:r>
          </w:p>
          <w:p w14:paraId="641E7187" w14:textId="77777777" w:rsidR="005C70FC" w:rsidRPr="00EC2F8D" w:rsidRDefault="005C70FC" w:rsidP="005A6F98">
            <w:pPr>
              <w:jc w:val="both"/>
              <w:rPr>
                <w:sz w:val="24"/>
                <w:szCs w:val="24"/>
              </w:rPr>
            </w:pPr>
            <w:r w:rsidRPr="00EC2F8D">
              <w:rPr>
                <w:sz w:val="24"/>
                <w:szCs w:val="24"/>
              </w:rPr>
              <w:t>• A szórakoztató és gyermekprogramok legyenek biztonságosak</w:t>
            </w:r>
          </w:p>
          <w:p w14:paraId="7EF64672" w14:textId="4BD37EA0" w:rsidR="005C70FC" w:rsidRDefault="005C70FC" w:rsidP="005A6F98">
            <w:pPr>
              <w:jc w:val="both"/>
              <w:rPr>
                <w:sz w:val="24"/>
                <w:szCs w:val="24"/>
              </w:rPr>
            </w:pPr>
            <w:r w:rsidRPr="00EC2F8D">
              <w:rPr>
                <w:sz w:val="24"/>
                <w:szCs w:val="24"/>
              </w:rPr>
              <w:t>• A rendezvények dokumentálása szükséges: jelenléti ívek, fotódokumentáció</w:t>
            </w:r>
            <w:r w:rsidR="00487A88" w:rsidRPr="00EC2F8D">
              <w:rPr>
                <w:sz w:val="24"/>
                <w:szCs w:val="24"/>
              </w:rPr>
              <w:t xml:space="preserve"> átadása,</w:t>
            </w:r>
            <w:r w:rsidRPr="00EC2F8D">
              <w:rPr>
                <w:sz w:val="24"/>
                <w:szCs w:val="24"/>
              </w:rPr>
              <w:t xml:space="preserve"> sajtómegjelenések másolata</w:t>
            </w:r>
          </w:p>
          <w:p w14:paraId="48F97C0C" w14:textId="20DE090A" w:rsidR="005C70FC" w:rsidRPr="008829DB" w:rsidRDefault="005C70FC" w:rsidP="005A6F98">
            <w:pPr>
              <w:jc w:val="both"/>
              <w:rPr>
                <w:rFonts w:ascii="Open Sans" w:eastAsia="Open Sans" w:hAnsi="Open Sans" w:cs="Open Sans"/>
              </w:rPr>
            </w:pPr>
          </w:p>
        </w:tc>
      </w:tr>
      <w:tr w:rsidR="005C70FC" w14:paraId="4DB0DA7B" w14:textId="77777777" w:rsidTr="005C70FC">
        <w:trPr>
          <w:trHeight w:val="435"/>
        </w:trPr>
        <w:tc>
          <w:tcPr>
            <w:tcW w:w="9009" w:type="dxa"/>
          </w:tcPr>
          <w:p w14:paraId="53AE9ECC" w14:textId="77777777" w:rsidR="005C70FC" w:rsidRDefault="005C70FC" w:rsidP="005A6F98">
            <w:pPr>
              <w:jc w:val="both"/>
              <w:rPr>
                <w:rFonts w:ascii="Open Sans" w:eastAsia="Open Sans" w:hAnsi="Open Sans" w:cs="Open Sans"/>
                <w:b/>
                <w:bCs/>
                <w:sz w:val="22"/>
                <w:szCs w:val="22"/>
              </w:rPr>
            </w:pPr>
          </w:p>
          <w:p w14:paraId="31947E57" w14:textId="77777777" w:rsidR="00636C19" w:rsidRDefault="00636C19" w:rsidP="005A6F98">
            <w:pPr>
              <w:pBdr>
                <w:top w:val="single" w:sz="4" w:space="1" w:color="auto"/>
              </w:pBdr>
              <w:jc w:val="both"/>
              <w:rPr>
                <w:rFonts w:ascii="Open Sans" w:eastAsia="Open Sans" w:hAnsi="Open Sans" w:cs="Open Sans"/>
                <w:b/>
                <w:bCs/>
                <w:sz w:val="22"/>
                <w:szCs w:val="22"/>
              </w:rPr>
            </w:pPr>
          </w:p>
          <w:p w14:paraId="5CA622A5" w14:textId="77777777" w:rsidR="00636C19" w:rsidRDefault="00636C19" w:rsidP="005A6F98">
            <w:pPr>
              <w:pBdr>
                <w:top w:val="single" w:sz="4" w:space="1" w:color="auto"/>
              </w:pBdr>
              <w:jc w:val="both"/>
              <w:rPr>
                <w:rFonts w:ascii="Open Sans" w:eastAsia="Open Sans" w:hAnsi="Open Sans" w:cs="Open Sans"/>
                <w:b/>
                <w:bCs/>
                <w:sz w:val="22"/>
                <w:szCs w:val="22"/>
              </w:rPr>
            </w:pPr>
          </w:p>
          <w:p w14:paraId="1F0882B7" w14:textId="3D179692" w:rsidR="005C70FC" w:rsidRPr="00EC2F8D" w:rsidRDefault="005C70FC" w:rsidP="001C71A3">
            <w:pPr>
              <w:pStyle w:val="Listaszerbekezds"/>
              <w:numPr>
                <w:ilvl w:val="0"/>
                <w:numId w:val="18"/>
              </w:numPr>
              <w:pBdr>
                <w:top w:val="single" w:sz="4" w:space="1" w:color="auto"/>
              </w:pBdr>
              <w:jc w:val="center"/>
              <w:rPr>
                <w:rFonts w:ascii="Open Sans" w:eastAsia="Open Sans" w:hAnsi="Open Sans" w:cs="Open Sans"/>
                <w:b/>
                <w:bCs/>
                <w:sz w:val="22"/>
                <w:szCs w:val="22"/>
              </w:rPr>
            </w:pPr>
            <w:r w:rsidRPr="00EC2F8D">
              <w:rPr>
                <w:rFonts w:ascii="Open Sans" w:eastAsia="Open Sans" w:hAnsi="Open Sans" w:cs="Open Sans"/>
                <w:b/>
                <w:bCs/>
                <w:sz w:val="22"/>
                <w:szCs w:val="22"/>
              </w:rPr>
              <w:t xml:space="preserve">Katasztrófamegelőzéssel kapcsolatos </w:t>
            </w:r>
            <w:r w:rsidR="00A04A6B" w:rsidRPr="00EC2F8D">
              <w:rPr>
                <w:rFonts w:ascii="Open Sans" w:eastAsia="Open Sans" w:hAnsi="Open Sans" w:cs="Open Sans"/>
                <w:b/>
                <w:bCs/>
                <w:sz w:val="22"/>
                <w:szCs w:val="22"/>
              </w:rPr>
              <w:t xml:space="preserve">lakossági szemléletformáló </w:t>
            </w:r>
            <w:r w:rsidRPr="00EC2F8D">
              <w:rPr>
                <w:rFonts w:ascii="Open Sans" w:eastAsia="Open Sans" w:hAnsi="Open Sans" w:cs="Open Sans"/>
                <w:b/>
                <w:bCs/>
                <w:sz w:val="22"/>
                <w:szCs w:val="22"/>
              </w:rPr>
              <w:t xml:space="preserve">oktatási anyagok, </w:t>
            </w:r>
            <w:r w:rsidR="00A04A6B" w:rsidRPr="00EC2F8D">
              <w:rPr>
                <w:rFonts w:ascii="Open Sans" w:eastAsia="Open Sans" w:hAnsi="Open Sans" w:cs="Open Sans"/>
                <w:b/>
                <w:bCs/>
                <w:sz w:val="22"/>
                <w:szCs w:val="22"/>
              </w:rPr>
              <w:t>ismeretterjesztő</w:t>
            </w:r>
            <w:r w:rsidRPr="00EC2F8D">
              <w:rPr>
                <w:rFonts w:ascii="Open Sans" w:eastAsia="Open Sans" w:hAnsi="Open Sans" w:cs="Open Sans"/>
                <w:b/>
                <w:bCs/>
                <w:sz w:val="22"/>
                <w:szCs w:val="22"/>
              </w:rPr>
              <w:t xml:space="preserve"> rendezvények</w:t>
            </w:r>
          </w:p>
          <w:p w14:paraId="248B6CFD" w14:textId="77777777" w:rsidR="005C70FC" w:rsidRPr="00EC2F8D" w:rsidRDefault="005C70FC" w:rsidP="005A6F98">
            <w:pPr>
              <w:jc w:val="both"/>
              <w:rPr>
                <w:rFonts w:ascii="Open Sans" w:eastAsia="Open Sans" w:hAnsi="Open Sans" w:cs="Open Sans"/>
                <w:b/>
                <w:bCs/>
                <w:sz w:val="22"/>
                <w:szCs w:val="22"/>
              </w:rPr>
            </w:pPr>
          </w:p>
          <w:p w14:paraId="13E0FCD4" w14:textId="49CD4E7A" w:rsidR="005C70FC" w:rsidRPr="00EC2F8D" w:rsidRDefault="005C70FC" w:rsidP="005A6F98">
            <w:pPr>
              <w:jc w:val="both"/>
              <w:rPr>
                <w:sz w:val="24"/>
                <w:szCs w:val="24"/>
              </w:rPr>
            </w:pPr>
            <w:r w:rsidRPr="00EC2F8D">
              <w:rPr>
                <w:b/>
                <w:bCs/>
                <w:sz w:val="24"/>
                <w:szCs w:val="24"/>
              </w:rPr>
              <w:t>Beszerzés tárgya</w:t>
            </w:r>
            <w:r w:rsidRPr="00EC2F8D">
              <w:rPr>
                <w:sz w:val="24"/>
                <w:szCs w:val="24"/>
              </w:rPr>
              <w:t xml:space="preserve">: Képzési és szemléletformáló rendezvények szervezése és lebonyolítása </w:t>
            </w:r>
            <w:r w:rsidRPr="00EC2F8D">
              <w:rPr>
                <w:sz w:val="24"/>
                <w:szCs w:val="24"/>
              </w:rPr>
              <w:lastRenderedPageBreak/>
              <w:t>lakossági tűzmegelőzés témakörében. A projekt keretében évente 2</w:t>
            </w:r>
            <w:r w:rsidR="00487A88" w:rsidRPr="00EC2F8D">
              <w:rPr>
                <w:sz w:val="24"/>
                <w:szCs w:val="24"/>
              </w:rPr>
              <w:t xml:space="preserve"> alkalommal</w:t>
            </w:r>
            <w:r w:rsidRPr="00EC2F8D">
              <w:rPr>
                <w:sz w:val="24"/>
                <w:szCs w:val="24"/>
              </w:rPr>
              <w:t>,</w:t>
            </w:r>
            <w:r w:rsidR="00487A88" w:rsidRPr="00EC2F8D">
              <w:rPr>
                <w:sz w:val="24"/>
                <w:szCs w:val="24"/>
              </w:rPr>
              <w:t xml:space="preserve"> tehát összesen 6 alkalommal</w:t>
            </w:r>
            <w:r w:rsidRPr="00EC2F8D">
              <w:rPr>
                <w:sz w:val="24"/>
                <w:szCs w:val="24"/>
              </w:rPr>
              <w:t xml:space="preserve"> személyes jelenléttel zajló esemény</w:t>
            </w:r>
            <w:r w:rsidR="00F13B5B" w:rsidRPr="00EC2F8D">
              <w:rPr>
                <w:sz w:val="24"/>
                <w:szCs w:val="24"/>
              </w:rPr>
              <w:t>ek</w:t>
            </w:r>
            <w:r w:rsidRPr="00EC2F8D">
              <w:rPr>
                <w:sz w:val="24"/>
                <w:szCs w:val="24"/>
              </w:rPr>
              <w:t xml:space="preserve"> kerül</w:t>
            </w:r>
            <w:r w:rsidR="00F13B5B" w:rsidRPr="00EC2F8D">
              <w:rPr>
                <w:sz w:val="24"/>
                <w:szCs w:val="24"/>
              </w:rPr>
              <w:t>nek</w:t>
            </w:r>
            <w:r w:rsidRPr="00EC2F8D">
              <w:rPr>
                <w:sz w:val="24"/>
                <w:szCs w:val="24"/>
              </w:rPr>
              <w:t xml:space="preserve"> megszervezésre.</w:t>
            </w:r>
          </w:p>
          <w:p w14:paraId="500579A1" w14:textId="7F29C7D1" w:rsidR="00636C19" w:rsidRPr="00EC2F8D" w:rsidRDefault="00F67D9C" w:rsidP="005A6F98">
            <w:pPr>
              <w:jc w:val="both"/>
              <w:rPr>
                <w:sz w:val="24"/>
                <w:szCs w:val="24"/>
              </w:rPr>
            </w:pPr>
            <w:r w:rsidRPr="00EC2F8D">
              <w:rPr>
                <w:sz w:val="24"/>
                <w:szCs w:val="24"/>
              </w:rPr>
              <w:t xml:space="preserve">   </w:t>
            </w:r>
          </w:p>
          <w:p w14:paraId="39501F77" w14:textId="77777777" w:rsidR="005C70FC" w:rsidRPr="00EC2F8D" w:rsidRDefault="005C70FC" w:rsidP="005A6F98">
            <w:pPr>
              <w:jc w:val="both"/>
              <w:rPr>
                <w:b/>
                <w:bCs/>
                <w:sz w:val="24"/>
                <w:szCs w:val="24"/>
                <w:u w:val="single"/>
              </w:rPr>
            </w:pPr>
            <w:r w:rsidRPr="00EC2F8D">
              <w:rPr>
                <w:b/>
                <w:bCs/>
                <w:sz w:val="24"/>
                <w:szCs w:val="24"/>
                <w:u w:val="single"/>
              </w:rPr>
              <w:t xml:space="preserve">A nyertes ajánlattevő feladata </w:t>
            </w:r>
          </w:p>
          <w:p w14:paraId="51D3F8E3" w14:textId="77777777" w:rsidR="005C70FC" w:rsidRPr="00EC2F8D" w:rsidRDefault="005C70FC" w:rsidP="005A6F98">
            <w:pPr>
              <w:jc w:val="both"/>
              <w:rPr>
                <w:b/>
                <w:bCs/>
                <w:sz w:val="24"/>
                <w:szCs w:val="24"/>
              </w:rPr>
            </w:pPr>
            <w:r w:rsidRPr="00EC2F8D">
              <w:rPr>
                <w:b/>
                <w:bCs/>
                <w:sz w:val="24"/>
                <w:szCs w:val="24"/>
              </w:rPr>
              <w:t>1. Képzési rendezvények megszervezése</w:t>
            </w:r>
          </w:p>
          <w:p w14:paraId="4C000271" w14:textId="6988758E" w:rsidR="005C70FC" w:rsidRPr="00EC2F8D" w:rsidRDefault="005C70FC" w:rsidP="005A6F98">
            <w:pPr>
              <w:ind w:left="708"/>
              <w:jc w:val="both"/>
              <w:rPr>
                <w:sz w:val="24"/>
                <w:szCs w:val="24"/>
              </w:rPr>
            </w:pPr>
            <w:r w:rsidRPr="00EC2F8D">
              <w:rPr>
                <w:sz w:val="24"/>
                <w:szCs w:val="24"/>
              </w:rPr>
              <w:t>Évente 2</w:t>
            </w:r>
            <w:r w:rsidR="00487A88" w:rsidRPr="00EC2F8D">
              <w:rPr>
                <w:sz w:val="24"/>
                <w:szCs w:val="24"/>
              </w:rPr>
              <w:t xml:space="preserve"> </w:t>
            </w:r>
            <w:r w:rsidR="00B75DBE" w:rsidRPr="00EC2F8D">
              <w:rPr>
                <w:sz w:val="24"/>
                <w:szCs w:val="24"/>
              </w:rPr>
              <w:t>alkalommal</w:t>
            </w:r>
            <w:r w:rsidRPr="00EC2F8D">
              <w:rPr>
                <w:sz w:val="24"/>
                <w:szCs w:val="24"/>
              </w:rPr>
              <w:t xml:space="preserve"> képzési esemény (összesen 6 </w:t>
            </w:r>
            <w:r w:rsidR="00487A88" w:rsidRPr="00EC2F8D">
              <w:rPr>
                <w:sz w:val="24"/>
                <w:szCs w:val="24"/>
              </w:rPr>
              <w:t xml:space="preserve">alkalom </w:t>
            </w:r>
            <w:r w:rsidRPr="00EC2F8D">
              <w:rPr>
                <w:sz w:val="24"/>
                <w:szCs w:val="24"/>
              </w:rPr>
              <w:t>a projekt időtartalma alatt) -tervezetten: 2</w:t>
            </w:r>
            <w:r w:rsidR="0030315B" w:rsidRPr="00EC2F8D">
              <w:rPr>
                <w:sz w:val="24"/>
                <w:szCs w:val="24"/>
              </w:rPr>
              <w:t xml:space="preserve"> alkalom</w:t>
            </w:r>
            <w:r w:rsidRPr="00EC2F8D">
              <w:rPr>
                <w:sz w:val="24"/>
                <w:szCs w:val="24"/>
              </w:rPr>
              <w:t xml:space="preserve"> 2026 tavaszán/nyarán, 2db 2027 tavaszán/nyarán, 2db 2028 tavaszán/nyarán.</w:t>
            </w:r>
            <w:r w:rsidR="005F2140" w:rsidRPr="00EC2F8D">
              <w:rPr>
                <w:sz w:val="24"/>
                <w:szCs w:val="24"/>
              </w:rPr>
              <w:t xml:space="preserve"> Az ettől való eltérés indokolt esetben a megrendelővel való előre egyeztetett módon megengedett.</w:t>
            </w:r>
            <w:r w:rsidRPr="00EC2F8D">
              <w:rPr>
                <w:sz w:val="24"/>
                <w:szCs w:val="24"/>
              </w:rPr>
              <w:t xml:space="preserve"> A résztvevők becsült létszáma minimum 50 fő rendezvényenként, összesen 300 fő. A képzések települési rendezvényekhez kapcsolódnak (pl. falunapokhoz), hogy minél nagyobb számban szólíthassa meg a lakosságot.</w:t>
            </w:r>
            <w:r w:rsidR="00A14653" w:rsidRPr="00EC2F8D">
              <w:rPr>
                <w:sz w:val="24"/>
                <w:szCs w:val="24"/>
              </w:rPr>
              <w:t xml:space="preserve"> Ennek keretében a nyertes ajánlattevő feladata, hogy kis létszámú turnusokban</w:t>
            </w:r>
            <w:r w:rsidR="00073264" w:rsidRPr="00EC2F8D">
              <w:rPr>
                <w:sz w:val="24"/>
                <w:szCs w:val="24"/>
              </w:rPr>
              <w:t xml:space="preserve"> (10-15fő/turnus)</w:t>
            </w:r>
            <w:r w:rsidR="00A14653" w:rsidRPr="00EC2F8D">
              <w:rPr>
                <w:sz w:val="24"/>
                <w:szCs w:val="24"/>
              </w:rPr>
              <w:t>, mintegy 30 perces szemléletformáló előadások során biztosítsa a lakosság tűzmegelőzési ismereteinek bővítését, különös tekintettel a háztartási elektromos – különösen a zöld energia alkalmazásából eredő – tüzek megelőzésére, valamint a viharok okozta károk kezelésére. A lakossági szemléletformálás során a megbízótól kapott, a projekt más tevékenységei keretében készült rövid oktatóvideókat</w:t>
            </w:r>
            <w:r w:rsidR="00CA22E0" w:rsidRPr="00EC2F8D">
              <w:rPr>
                <w:sz w:val="24"/>
                <w:szCs w:val="24"/>
              </w:rPr>
              <w:t xml:space="preserve">, nyomtatható útmutatókat és ellenőrzőlistákat, </w:t>
            </w:r>
            <w:proofErr w:type="spellStart"/>
            <w:r w:rsidR="00CA22E0" w:rsidRPr="00EC2F8D">
              <w:rPr>
                <w:sz w:val="24"/>
                <w:szCs w:val="24"/>
              </w:rPr>
              <w:t>infografikákat</w:t>
            </w:r>
            <w:proofErr w:type="spellEnd"/>
            <w:r w:rsidR="00EC56A6" w:rsidRPr="00EC2F8D">
              <w:rPr>
                <w:sz w:val="24"/>
                <w:szCs w:val="24"/>
              </w:rPr>
              <w:t xml:space="preserve"> is</w:t>
            </w:r>
            <w:r w:rsidR="00A14653" w:rsidRPr="00EC2F8D">
              <w:rPr>
                <w:sz w:val="24"/>
                <w:szCs w:val="24"/>
              </w:rPr>
              <w:t xml:space="preserve"> kell alkalmazni, amelyeket a szakemberek előadásaival összehangoltan, egységes tartalomként kell bemutatni.</w:t>
            </w:r>
          </w:p>
          <w:p w14:paraId="376A8B0F" w14:textId="77777777" w:rsidR="005C70FC" w:rsidRPr="00EC2F8D" w:rsidRDefault="005C70FC" w:rsidP="005A6F98">
            <w:pPr>
              <w:jc w:val="both"/>
              <w:rPr>
                <w:b/>
                <w:bCs/>
                <w:sz w:val="24"/>
                <w:szCs w:val="24"/>
              </w:rPr>
            </w:pPr>
            <w:r w:rsidRPr="00EC2F8D">
              <w:rPr>
                <w:b/>
                <w:bCs/>
                <w:sz w:val="24"/>
                <w:szCs w:val="24"/>
              </w:rPr>
              <w:t>2. Regisztrációs rendszer kialakítása</w:t>
            </w:r>
          </w:p>
          <w:p w14:paraId="1D5FBA17" w14:textId="21EF8E33" w:rsidR="0030315B" w:rsidRPr="00EC2F8D" w:rsidRDefault="0030315B" w:rsidP="0030315B">
            <w:pPr>
              <w:ind w:left="720"/>
              <w:jc w:val="both"/>
              <w:rPr>
                <w:sz w:val="24"/>
                <w:szCs w:val="24"/>
              </w:rPr>
            </w:pPr>
            <w:r w:rsidRPr="00EC2F8D">
              <w:rPr>
                <w:sz w:val="24"/>
                <w:szCs w:val="24"/>
              </w:rPr>
              <w:t xml:space="preserve">A rendezvényen való részvétel regisztrációhoz kötött. A nyertes ajánlattevő feladata egy könnyen elérhető, már meglévő online regisztrációs rendszer (pl. Google </w:t>
            </w:r>
            <w:proofErr w:type="spellStart"/>
            <w:r w:rsidRPr="00EC2F8D">
              <w:rPr>
                <w:sz w:val="24"/>
                <w:szCs w:val="24"/>
              </w:rPr>
              <w:t>Form</w:t>
            </w:r>
            <w:proofErr w:type="spellEnd"/>
            <w:r w:rsidRPr="00EC2F8D">
              <w:rPr>
                <w:sz w:val="24"/>
                <w:szCs w:val="24"/>
              </w:rPr>
              <w:t>) használata a jelentkezések fogadására</w:t>
            </w:r>
            <w:r w:rsidR="00EC56A6" w:rsidRPr="00EC2F8D">
              <w:rPr>
                <w:sz w:val="24"/>
                <w:szCs w:val="24"/>
              </w:rPr>
              <w:t>.</w:t>
            </w:r>
          </w:p>
          <w:p w14:paraId="0B2EBBFA" w14:textId="77777777" w:rsidR="005C70FC" w:rsidRPr="00EC2F8D" w:rsidRDefault="005C70FC" w:rsidP="005A6F98">
            <w:pPr>
              <w:jc w:val="both"/>
              <w:rPr>
                <w:b/>
                <w:bCs/>
                <w:sz w:val="24"/>
                <w:szCs w:val="24"/>
              </w:rPr>
            </w:pPr>
            <w:r w:rsidRPr="00EC2F8D">
              <w:rPr>
                <w:b/>
                <w:bCs/>
                <w:sz w:val="24"/>
                <w:szCs w:val="24"/>
              </w:rPr>
              <w:t>3. Oktatási anyagok kezelése</w:t>
            </w:r>
          </w:p>
          <w:p w14:paraId="7F8455F4" w14:textId="598B5E8A" w:rsidR="004B4F78" w:rsidRPr="00EC2F8D" w:rsidRDefault="00EC56A6" w:rsidP="004B4F78">
            <w:pPr>
              <w:ind w:left="720"/>
              <w:jc w:val="both"/>
              <w:rPr>
                <w:sz w:val="24"/>
                <w:szCs w:val="24"/>
              </w:rPr>
            </w:pPr>
            <w:r w:rsidRPr="00EC2F8D">
              <w:rPr>
                <w:sz w:val="24"/>
                <w:szCs w:val="24"/>
              </w:rPr>
              <w:t>A projekt más tevékenysége során</w:t>
            </w:r>
            <w:r w:rsidR="004B4F78" w:rsidRPr="00EC2F8D">
              <w:rPr>
                <w:sz w:val="24"/>
                <w:szCs w:val="24"/>
              </w:rPr>
              <w:t xml:space="preserve"> készített lakossági oktatási anyagok kihelyezése (pl. nyomtatott szórólapok</w:t>
            </w:r>
            <w:r w:rsidR="00CA22E0" w:rsidRPr="00EC2F8D">
              <w:rPr>
                <w:sz w:val="24"/>
                <w:szCs w:val="24"/>
              </w:rPr>
              <w:t xml:space="preserve">, ellenőrzőlisták és útmutatók, </w:t>
            </w:r>
            <w:proofErr w:type="spellStart"/>
            <w:r w:rsidR="00CA22E0" w:rsidRPr="00EC2F8D">
              <w:rPr>
                <w:sz w:val="24"/>
                <w:szCs w:val="24"/>
              </w:rPr>
              <w:t>infografikák</w:t>
            </w:r>
            <w:proofErr w:type="spellEnd"/>
            <w:r w:rsidR="00CA22E0" w:rsidRPr="00EC2F8D">
              <w:rPr>
                <w:sz w:val="24"/>
                <w:szCs w:val="24"/>
              </w:rPr>
              <w:t>, melyek a szemléletformáló ismeretterjesztés alapját képezik</w:t>
            </w:r>
            <w:r w:rsidR="004B4F78" w:rsidRPr="00EC2F8D">
              <w:rPr>
                <w:sz w:val="24"/>
                <w:szCs w:val="24"/>
              </w:rPr>
              <w:t>) és népszerűsítése a rendezvény helyszínén a program teljes időtartama alatt.</w:t>
            </w:r>
            <w:r w:rsidR="00CA22E0" w:rsidRPr="00EC2F8D">
              <w:rPr>
                <w:sz w:val="24"/>
                <w:szCs w:val="24"/>
              </w:rPr>
              <w:t xml:space="preserve"> </w:t>
            </w:r>
          </w:p>
          <w:p w14:paraId="39EE9A0F" w14:textId="77777777" w:rsidR="005C70FC" w:rsidRPr="00EC2F8D" w:rsidRDefault="005C70FC" w:rsidP="005A6F98">
            <w:pPr>
              <w:jc w:val="both"/>
              <w:rPr>
                <w:b/>
                <w:bCs/>
                <w:sz w:val="24"/>
                <w:szCs w:val="24"/>
              </w:rPr>
            </w:pPr>
            <w:r w:rsidRPr="00EC2F8D">
              <w:rPr>
                <w:b/>
                <w:bCs/>
                <w:sz w:val="24"/>
                <w:szCs w:val="24"/>
              </w:rPr>
              <w:t>4. Személyes tanácsadás megszervezése</w:t>
            </w:r>
          </w:p>
          <w:p w14:paraId="11990EE3" w14:textId="4F918262" w:rsidR="005C70FC" w:rsidRPr="00EC2F8D" w:rsidRDefault="005C70FC" w:rsidP="005A6F98">
            <w:pPr>
              <w:ind w:left="708"/>
              <w:jc w:val="both"/>
              <w:rPr>
                <w:sz w:val="24"/>
                <w:szCs w:val="24"/>
              </w:rPr>
            </w:pPr>
            <w:r w:rsidRPr="00EC2F8D">
              <w:rPr>
                <w:sz w:val="24"/>
                <w:szCs w:val="24"/>
              </w:rPr>
              <w:t xml:space="preserve">A rendezvények során lehetőséget kell biztosítani személyes tanácsadásra, melyet </w:t>
            </w:r>
            <w:r w:rsidR="00826415" w:rsidRPr="00EC2F8D">
              <w:rPr>
                <w:sz w:val="24"/>
                <w:szCs w:val="24"/>
              </w:rPr>
              <w:t xml:space="preserve">tűzoltás- műszaki mentés szakterületen tapasztalattal rendelkező </w:t>
            </w:r>
            <w:r w:rsidRPr="00EC2F8D">
              <w:rPr>
                <w:sz w:val="24"/>
                <w:szCs w:val="24"/>
              </w:rPr>
              <w:t>helyi önkéntes tűzoltók végeznek. A tanácsadás témái: lakossági tűzvédelmi intézkedések, zöldenergia-eszközök (napelemek</w:t>
            </w:r>
            <w:r w:rsidR="008D1C09" w:rsidRPr="00EC2F8D">
              <w:rPr>
                <w:sz w:val="24"/>
                <w:szCs w:val="24"/>
              </w:rPr>
              <w:t>)</w:t>
            </w:r>
            <w:r w:rsidRPr="00EC2F8D">
              <w:rPr>
                <w:sz w:val="24"/>
                <w:szCs w:val="24"/>
              </w:rPr>
              <w:t xml:space="preserve"> tűzbiztonsága, vészhelyzeti protokollok megosztása</w:t>
            </w:r>
          </w:p>
          <w:p w14:paraId="37DCE159" w14:textId="77777777" w:rsidR="005C70FC" w:rsidRPr="00EC2F8D" w:rsidRDefault="005C70FC" w:rsidP="005A6F98">
            <w:pPr>
              <w:ind w:left="708"/>
              <w:jc w:val="both"/>
              <w:rPr>
                <w:sz w:val="24"/>
                <w:szCs w:val="24"/>
              </w:rPr>
            </w:pPr>
          </w:p>
          <w:p w14:paraId="2FBDE6BB" w14:textId="71D55361" w:rsidR="005C70FC" w:rsidRPr="00EC2F8D" w:rsidRDefault="005C70FC" w:rsidP="005A6F98">
            <w:pPr>
              <w:jc w:val="both"/>
              <w:rPr>
                <w:b/>
                <w:bCs/>
                <w:sz w:val="24"/>
                <w:szCs w:val="24"/>
              </w:rPr>
            </w:pPr>
            <w:r w:rsidRPr="00EC2F8D">
              <w:rPr>
                <w:b/>
                <w:bCs/>
                <w:sz w:val="24"/>
                <w:szCs w:val="24"/>
                <w:u w:val="single"/>
              </w:rPr>
              <w:t>Elvárások a szolgáltatóval szemben</w:t>
            </w:r>
            <w:r w:rsidRPr="00EC2F8D">
              <w:rPr>
                <w:b/>
                <w:bCs/>
                <w:sz w:val="24"/>
                <w:szCs w:val="24"/>
              </w:rPr>
              <w:t>:</w:t>
            </w:r>
          </w:p>
          <w:p w14:paraId="23494DC8" w14:textId="60A81620" w:rsidR="005C70FC" w:rsidRPr="00EC2F8D" w:rsidRDefault="005C70FC" w:rsidP="005A6F98">
            <w:pPr>
              <w:ind w:left="708"/>
              <w:jc w:val="both"/>
              <w:rPr>
                <w:sz w:val="24"/>
                <w:szCs w:val="24"/>
              </w:rPr>
            </w:pPr>
            <w:r w:rsidRPr="00EC2F8D">
              <w:rPr>
                <w:sz w:val="24"/>
                <w:szCs w:val="24"/>
              </w:rPr>
              <w:t>• helyszínek és időpontok egyeztetése a</w:t>
            </w:r>
            <w:r w:rsidR="00DE10DC" w:rsidRPr="00EC2F8D">
              <w:rPr>
                <w:sz w:val="24"/>
                <w:szCs w:val="24"/>
              </w:rPr>
              <w:t xml:space="preserve"> rendezvény helyszínéül szolgáló</w:t>
            </w:r>
            <w:r w:rsidRPr="00EC2F8D">
              <w:rPr>
                <w:sz w:val="24"/>
                <w:szCs w:val="24"/>
              </w:rPr>
              <w:t xml:space="preserve"> önkormányzatokkal</w:t>
            </w:r>
          </w:p>
          <w:p w14:paraId="4E39ADD3" w14:textId="56E217D6" w:rsidR="005C70FC" w:rsidRPr="00EC2F8D" w:rsidRDefault="005C70FC" w:rsidP="005A6F98">
            <w:pPr>
              <w:ind w:left="708"/>
              <w:jc w:val="both"/>
              <w:rPr>
                <w:sz w:val="24"/>
                <w:szCs w:val="24"/>
              </w:rPr>
            </w:pPr>
            <w:r w:rsidRPr="00EC2F8D">
              <w:rPr>
                <w:sz w:val="24"/>
                <w:szCs w:val="24"/>
              </w:rPr>
              <w:lastRenderedPageBreak/>
              <w:t>• rendezvényszervezés teljeskörű lebonyolítása (helyszínbérlés, technikai eszközök biztosítása (sátor, hangosítás</w:t>
            </w:r>
            <w:r w:rsidR="00671D81" w:rsidRPr="00EC2F8D">
              <w:rPr>
                <w:sz w:val="24"/>
                <w:szCs w:val="24"/>
              </w:rPr>
              <w:t>, amennyiben</w:t>
            </w:r>
            <w:r w:rsidR="005F2140" w:rsidRPr="00EC2F8D">
              <w:rPr>
                <w:sz w:val="24"/>
                <w:szCs w:val="24"/>
              </w:rPr>
              <w:t xml:space="preserve"> szükséges</w:t>
            </w:r>
            <w:r w:rsidRPr="00EC2F8D">
              <w:rPr>
                <w:sz w:val="24"/>
                <w:szCs w:val="24"/>
              </w:rPr>
              <w:t>), regisztrációs asztal kihelyezés</w:t>
            </w:r>
            <w:r w:rsidR="004B4F78" w:rsidRPr="00EC2F8D">
              <w:rPr>
                <w:sz w:val="24"/>
                <w:szCs w:val="24"/>
              </w:rPr>
              <w:t>, projektor, kivetítő</w:t>
            </w:r>
            <w:r w:rsidR="00EC56A6" w:rsidRPr="00EC2F8D">
              <w:rPr>
                <w:sz w:val="24"/>
                <w:szCs w:val="24"/>
              </w:rPr>
              <w:t>, laptop</w:t>
            </w:r>
          </w:p>
          <w:p w14:paraId="15CE4C06" w14:textId="77777777" w:rsidR="005C70FC" w:rsidRPr="00EC2F8D" w:rsidRDefault="005C70FC" w:rsidP="005A6F98">
            <w:pPr>
              <w:ind w:left="708"/>
              <w:jc w:val="both"/>
              <w:rPr>
                <w:sz w:val="24"/>
                <w:szCs w:val="24"/>
              </w:rPr>
            </w:pPr>
            <w:r w:rsidRPr="00EC2F8D">
              <w:rPr>
                <w:sz w:val="24"/>
                <w:szCs w:val="24"/>
              </w:rPr>
              <w:t>• együttműködés a helyi önkéntes tűzoltókkal és projektpartnerekkel</w:t>
            </w:r>
          </w:p>
          <w:p w14:paraId="264749E3" w14:textId="77777777" w:rsidR="005C70FC" w:rsidRPr="00EC2F8D" w:rsidRDefault="005C70FC" w:rsidP="005A6F98">
            <w:pPr>
              <w:ind w:left="708"/>
              <w:jc w:val="both"/>
              <w:rPr>
                <w:sz w:val="24"/>
                <w:szCs w:val="24"/>
              </w:rPr>
            </w:pPr>
            <w:r w:rsidRPr="00EC2F8D">
              <w:rPr>
                <w:sz w:val="24"/>
                <w:szCs w:val="24"/>
              </w:rPr>
              <w:t>• résztvevői jelenléti ívek biztosítása</w:t>
            </w:r>
          </w:p>
          <w:p w14:paraId="17EA5CCA" w14:textId="77777777" w:rsidR="005C70FC" w:rsidRPr="00EC2F8D" w:rsidRDefault="005C70FC" w:rsidP="005A6F98">
            <w:pPr>
              <w:ind w:left="709"/>
              <w:jc w:val="both"/>
              <w:rPr>
                <w:sz w:val="24"/>
                <w:szCs w:val="24"/>
              </w:rPr>
            </w:pPr>
            <w:r w:rsidRPr="00EC2F8D">
              <w:rPr>
                <w:sz w:val="24"/>
                <w:szCs w:val="24"/>
              </w:rPr>
              <w:t>• fényképes dokumentálása az eseményeknek</w:t>
            </w:r>
          </w:p>
          <w:p w14:paraId="14F66443" w14:textId="77777777" w:rsidR="005C70FC" w:rsidRPr="00EC2F8D" w:rsidRDefault="005C70FC" w:rsidP="005A6F98">
            <w:pPr>
              <w:ind w:left="709"/>
              <w:jc w:val="both"/>
              <w:rPr>
                <w:sz w:val="24"/>
                <w:szCs w:val="24"/>
              </w:rPr>
            </w:pPr>
            <w:r w:rsidRPr="00EC2F8D">
              <w:rPr>
                <w:sz w:val="24"/>
                <w:szCs w:val="24"/>
              </w:rPr>
              <w:t>• személyzet biztosítása (pl. oktatóanyagok kiosztása, regisztrációs asztalhoz koordinátor)</w:t>
            </w:r>
          </w:p>
          <w:p w14:paraId="74144E6C" w14:textId="77777777" w:rsidR="005C70FC" w:rsidRPr="00EC2F8D" w:rsidRDefault="005C70FC" w:rsidP="005A6F98">
            <w:pPr>
              <w:jc w:val="both"/>
              <w:rPr>
                <w:rFonts w:ascii="Open Sans" w:eastAsia="Open Sans" w:hAnsi="Open Sans" w:cs="Open Sans"/>
              </w:rPr>
            </w:pPr>
          </w:p>
          <w:p w14:paraId="4B711EA1" w14:textId="1E097315" w:rsidR="00EC56A6" w:rsidRPr="00EC56A6" w:rsidRDefault="00EC56A6" w:rsidP="005A6F98">
            <w:pPr>
              <w:jc w:val="both"/>
              <w:rPr>
                <w:rFonts w:ascii="Open Sans" w:eastAsia="Open Sans" w:hAnsi="Open Sans" w:cs="Open Sans"/>
                <w:sz w:val="22"/>
                <w:szCs w:val="22"/>
              </w:rPr>
            </w:pPr>
            <w:r w:rsidRPr="00EC2F8D">
              <w:rPr>
                <w:rFonts w:ascii="Open Sans" w:eastAsia="Open Sans" w:hAnsi="Open Sans" w:cs="Open Sans"/>
                <w:sz w:val="22"/>
                <w:szCs w:val="22"/>
              </w:rPr>
              <w:t xml:space="preserve">A nyertes ajánlattevő feladata a projekt során létrejött, a megrendelő által biztosított kötelező nyilvánossági elemek használata </w:t>
            </w:r>
            <w:r w:rsidR="00EC2F8D">
              <w:rPr>
                <w:rFonts w:ascii="Open Sans" w:eastAsia="Open Sans" w:hAnsi="Open Sans" w:cs="Open Sans"/>
                <w:sz w:val="22"/>
                <w:szCs w:val="22"/>
              </w:rPr>
              <w:t xml:space="preserve">az INTERREG VI-A IPA Magyarország-Szerbia Program előírásainak megfelelően, </w:t>
            </w:r>
            <w:r w:rsidRPr="00EC2F8D">
              <w:rPr>
                <w:rFonts w:ascii="Open Sans" w:eastAsia="Open Sans" w:hAnsi="Open Sans" w:cs="Open Sans"/>
                <w:sz w:val="22"/>
                <w:szCs w:val="22"/>
              </w:rPr>
              <w:t>minden rendezvényen, például roll-</w:t>
            </w:r>
            <w:proofErr w:type="spellStart"/>
            <w:r w:rsidRPr="00EC2F8D">
              <w:rPr>
                <w:rFonts w:ascii="Open Sans" w:eastAsia="Open Sans" w:hAnsi="Open Sans" w:cs="Open Sans"/>
                <w:sz w:val="22"/>
                <w:szCs w:val="22"/>
              </w:rPr>
              <w:t>up</w:t>
            </w:r>
            <w:proofErr w:type="spellEnd"/>
            <w:r w:rsidRPr="00EC2F8D">
              <w:rPr>
                <w:rFonts w:ascii="Open Sans" w:eastAsia="Open Sans" w:hAnsi="Open Sans" w:cs="Open Sans"/>
                <w:sz w:val="22"/>
                <w:szCs w:val="22"/>
              </w:rPr>
              <w:t xml:space="preserve"> kihelyezésével.</w:t>
            </w:r>
          </w:p>
        </w:tc>
      </w:tr>
    </w:tbl>
    <w:p w14:paraId="195A8C88" w14:textId="7E9B5223" w:rsidR="002944CB" w:rsidRPr="00EC2F8D" w:rsidRDefault="002944CB" w:rsidP="005A6F98">
      <w:pPr>
        <w:ind w:left="426"/>
        <w:jc w:val="both"/>
        <w:rPr>
          <w:rFonts w:ascii="Open Sans" w:eastAsia="Open Sans" w:hAnsi="Open Sans" w:cs="Open Sans"/>
          <w:sz w:val="20"/>
          <w:szCs w:val="20"/>
        </w:rPr>
      </w:pPr>
    </w:p>
    <w:p w14:paraId="159054EA" w14:textId="77777777" w:rsidR="002944CB" w:rsidRDefault="002944CB" w:rsidP="005A6F98">
      <w:pPr>
        <w:ind w:left="426"/>
        <w:jc w:val="both"/>
        <w:rPr>
          <w:rFonts w:ascii="Open Sans" w:eastAsia="Open Sans" w:hAnsi="Open Sans" w:cs="Open Sans"/>
          <w:sz w:val="20"/>
          <w:szCs w:val="20"/>
        </w:rPr>
      </w:pPr>
    </w:p>
    <w:p w14:paraId="5D164722" w14:textId="11C7B1FF" w:rsidR="002944CB" w:rsidRDefault="00160F47" w:rsidP="005A6F98">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A szerződés meghatározása:</w:t>
      </w:r>
      <w:r>
        <w:rPr>
          <w:rFonts w:ascii="Open Sans" w:eastAsia="Open Sans" w:hAnsi="Open Sans" w:cs="Open Sans"/>
          <w:sz w:val="20"/>
          <w:szCs w:val="20"/>
        </w:rPr>
        <w:t xml:space="preserve"> </w:t>
      </w:r>
      <w:r w:rsidR="00D32F3D">
        <w:rPr>
          <w:rFonts w:ascii="Open Sans" w:eastAsia="Open Sans" w:hAnsi="Open Sans" w:cs="Open Sans"/>
          <w:sz w:val="20"/>
          <w:szCs w:val="20"/>
        </w:rPr>
        <w:t>Vállalkozási</w:t>
      </w:r>
      <w:r>
        <w:rPr>
          <w:rFonts w:ascii="Open Sans" w:eastAsia="Open Sans" w:hAnsi="Open Sans" w:cs="Open Sans"/>
          <w:sz w:val="20"/>
          <w:szCs w:val="20"/>
        </w:rPr>
        <w:t xml:space="preserve"> szerződés</w:t>
      </w:r>
    </w:p>
    <w:p w14:paraId="3AB3D10C" w14:textId="77777777" w:rsidR="002944CB" w:rsidRDefault="00160F47" w:rsidP="005A6F98">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Fizetési feltételek, az ellenszolgáltatás teljesítésének feltételei, számlázási módja:</w:t>
      </w:r>
      <w:r>
        <w:rPr>
          <w:rFonts w:ascii="Open Sans" w:eastAsia="Open Sans" w:hAnsi="Open Sans" w:cs="Open Sans"/>
          <w:sz w:val="20"/>
          <w:szCs w:val="20"/>
        </w:rPr>
        <w:t xml:space="preserve"> </w:t>
      </w:r>
    </w:p>
    <w:p w14:paraId="1F679034" w14:textId="077503C9" w:rsidR="002944CB" w:rsidRDefault="00160F47" w:rsidP="005A6F98">
      <w:pPr>
        <w:widowControl/>
        <w:spacing w:after="240" w:line="276" w:lineRule="auto"/>
        <w:ind w:left="426"/>
        <w:jc w:val="both"/>
        <w:rPr>
          <w:rFonts w:ascii="Open Sans" w:eastAsia="Open Sans" w:hAnsi="Open Sans" w:cs="Open Sans"/>
          <w:sz w:val="20"/>
          <w:szCs w:val="20"/>
        </w:rPr>
      </w:pPr>
      <w:r>
        <w:rPr>
          <w:rFonts w:ascii="Open Sans" w:eastAsia="Open Sans" w:hAnsi="Open Sans" w:cs="Open Sans"/>
          <w:sz w:val="20"/>
          <w:szCs w:val="20"/>
        </w:rPr>
        <w:t xml:space="preserve">A </w:t>
      </w:r>
      <w:r w:rsidR="00D353BB">
        <w:rPr>
          <w:rFonts w:ascii="Open Sans" w:eastAsia="Open Sans" w:hAnsi="Open Sans" w:cs="Open Sans"/>
          <w:sz w:val="20"/>
          <w:szCs w:val="20"/>
        </w:rPr>
        <w:t xml:space="preserve">csatolt </w:t>
      </w:r>
      <w:r>
        <w:rPr>
          <w:rFonts w:ascii="Open Sans" w:eastAsia="Open Sans" w:hAnsi="Open Sans" w:cs="Open Sans"/>
          <w:sz w:val="20"/>
          <w:szCs w:val="20"/>
        </w:rPr>
        <w:t xml:space="preserve">szerződésben meghatározottak alapján. </w:t>
      </w:r>
    </w:p>
    <w:p w14:paraId="6313E25F" w14:textId="77777777" w:rsidR="002944CB" w:rsidRDefault="00160F47" w:rsidP="005A6F98">
      <w:pPr>
        <w:widowControl/>
        <w:numPr>
          <w:ilvl w:val="0"/>
          <w:numId w:val="5"/>
        </w:numPr>
        <w:spacing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 xml:space="preserve">Az ajánlatok bírálati szempontja: </w:t>
      </w:r>
    </w:p>
    <w:p w14:paraId="0CE03B4B" w14:textId="19B906FC" w:rsidR="002944CB" w:rsidRDefault="00160F47" w:rsidP="005A6F98">
      <w:pPr>
        <w:widowControl/>
        <w:numPr>
          <w:ilvl w:val="0"/>
          <w:numId w:val="6"/>
        </w:numPr>
        <w:pBdr>
          <w:top w:val="nil"/>
          <w:left w:val="nil"/>
          <w:bottom w:val="nil"/>
          <w:right w:val="nil"/>
          <w:between w:val="nil"/>
        </w:pBdr>
        <w:spacing w:before="240" w:after="240"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A legalacsonyabb </w:t>
      </w:r>
      <w:r w:rsidR="00D319D2">
        <w:rPr>
          <w:rFonts w:ascii="Open Sans" w:eastAsia="Open Sans" w:hAnsi="Open Sans" w:cs="Open Sans"/>
          <w:color w:val="000000"/>
          <w:sz w:val="20"/>
          <w:szCs w:val="20"/>
        </w:rPr>
        <w:t xml:space="preserve">bruttó </w:t>
      </w:r>
      <w:r>
        <w:rPr>
          <w:rFonts w:ascii="Open Sans" w:eastAsia="Open Sans" w:hAnsi="Open Sans" w:cs="Open Sans"/>
          <w:color w:val="000000"/>
          <w:sz w:val="20"/>
          <w:szCs w:val="20"/>
        </w:rPr>
        <w:t xml:space="preserve">összegű ajánlatot adó Ajánlattevő kerül kiválasztásra. </w:t>
      </w:r>
    </w:p>
    <w:p w14:paraId="114F6B7D" w14:textId="77777777" w:rsidR="002944CB" w:rsidRDefault="00160F47" w:rsidP="005A6F98">
      <w:pPr>
        <w:widowControl/>
        <w:numPr>
          <w:ilvl w:val="0"/>
          <w:numId w:val="6"/>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Egyéb információk: </w:t>
      </w:r>
    </w:p>
    <w:p w14:paraId="2EDB5993" w14:textId="77777777" w:rsidR="002944CB" w:rsidRDefault="00160F47" w:rsidP="005A6F98">
      <w:pPr>
        <w:widowControl/>
        <w:numPr>
          <w:ilvl w:val="0"/>
          <w:numId w:val="1"/>
        </w:numPr>
        <w:pBdr>
          <w:top w:val="nil"/>
          <w:left w:val="nil"/>
          <w:bottom w:val="nil"/>
          <w:right w:val="nil"/>
          <w:between w:val="nil"/>
        </w:pBdr>
        <w:spacing w:line="276" w:lineRule="auto"/>
        <w:ind w:left="851"/>
        <w:jc w:val="both"/>
        <w:rPr>
          <w:color w:val="000000"/>
          <w:sz w:val="20"/>
          <w:szCs w:val="20"/>
        </w:rPr>
      </w:pPr>
      <w:r>
        <w:rPr>
          <w:rFonts w:ascii="Open Sans" w:eastAsia="Open Sans" w:hAnsi="Open Sans" w:cs="Open Sans"/>
          <w:color w:val="000000"/>
          <w:sz w:val="20"/>
          <w:szCs w:val="20"/>
        </w:rPr>
        <w:t>Az ajánlatot magyar nyelven, jelen ajánlatkérő 1. sz. mellékletén kérjük benyújtani. Amennyiben az Ajánlattevő nem kívánja az 1 sz. mellékletet használni, az ajánlatán fel kell tüntetni a pályázó megnevezését, címét, kapcsolattartó megnevezését, telefonos és e-mail elérhetőségét, továbbá a pályázat tárgyára vonatkozó ajánlati árat (nettó + ÁFA, bruttó bontásban).</w:t>
      </w:r>
    </w:p>
    <w:p w14:paraId="30083AF7" w14:textId="77777777" w:rsidR="002944CB" w:rsidRDefault="00160F47" w:rsidP="005A6F98">
      <w:pPr>
        <w:widowControl/>
        <w:numPr>
          <w:ilvl w:val="0"/>
          <w:numId w:val="1"/>
        </w:numPr>
        <w:pBdr>
          <w:top w:val="nil"/>
          <w:left w:val="nil"/>
          <w:bottom w:val="nil"/>
          <w:right w:val="nil"/>
          <w:between w:val="nil"/>
        </w:pBdr>
        <w:spacing w:line="276" w:lineRule="auto"/>
        <w:ind w:left="851"/>
        <w:jc w:val="both"/>
        <w:rPr>
          <w:color w:val="000000"/>
          <w:sz w:val="20"/>
          <w:szCs w:val="20"/>
        </w:rPr>
      </w:pPr>
      <w:r>
        <w:rPr>
          <w:rFonts w:ascii="Open Sans" w:eastAsia="Open Sans" w:hAnsi="Open Sans" w:cs="Open Sans"/>
          <w:color w:val="000000"/>
          <w:sz w:val="20"/>
          <w:szCs w:val="20"/>
        </w:rPr>
        <w:t>Az ajánlattétellel kapcsolatos további felvilágosításért forduljon bizalommal az Ajánlatkérő kapcsolattartójához.</w:t>
      </w:r>
    </w:p>
    <w:p w14:paraId="46CAD20C" w14:textId="77777777" w:rsidR="002944CB" w:rsidRDefault="002944CB" w:rsidP="005A6F98">
      <w:pPr>
        <w:pBdr>
          <w:top w:val="nil"/>
          <w:left w:val="nil"/>
          <w:bottom w:val="nil"/>
          <w:right w:val="nil"/>
          <w:between w:val="nil"/>
        </w:pBdr>
        <w:ind w:left="1146"/>
        <w:jc w:val="both"/>
        <w:rPr>
          <w:rFonts w:ascii="Open Sans" w:eastAsia="Open Sans" w:hAnsi="Open Sans" w:cs="Open Sans"/>
          <w:color w:val="000000"/>
          <w:sz w:val="20"/>
          <w:szCs w:val="20"/>
        </w:rPr>
      </w:pPr>
    </w:p>
    <w:p w14:paraId="6DE8F8AA" w14:textId="446B8B7F" w:rsidR="002944CB" w:rsidRPr="00EC2F8D" w:rsidRDefault="00160F47" w:rsidP="005A6F98">
      <w:pPr>
        <w:widowControl/>
        <w:numPr>
          <w:ilvl w:val="0"/>
          <w:numId w:val="5"/>
        </w:numPr>
        <w:spacing w:after="240" w:line="276" w:lineRule="auto"/>
        <w:ind w:left="426" w:hanging="426"/>
        <w:jc w:val="both"/>
        <w:rPr>
          <w:rFonts w:ascii="Open Sans" w:eastAsia="Open Sans" w:hAnsi="Open Sans" w:cs="Open Sans"/>
          <w:sz w:val="20"/>
          <w:szCs w:val="20"/>
        </w:rPr>
      </w:pPr>
      <w:r w:rsidRPr="00EC2F8D">
        <w:rPr>
          <w:rFonts w:ascii="Open Sans" w:eastAsia="Open Sans" w:hAnsi="Open Sans" w:cs="Open Sans"/>
          <w:b/>
          <w:sz w:val="20"/>
          <w:szCs w:val="20"/>
        </w:rPr>
        <w:t>Az ajánlatok beérkezésének határideje:</w:t>
      </w:r>
      <w:r w:rsidR="008829DB" w:rsidRPr="00EC2F8D">
        <w:rPr>
          <w:rFonts w:ascii="Open Sans" w:eastAsia="Open Sans" w:hAnsi="Open Sans" w:cs="Open Sans"/>
          <w:sz w:val="20"/>
          <w:szCs w:val="20"/>
        </w:rPr>
        <w:t xml:space="preserve"> 2025.</w:t>
      </w:r>
      <w:r w:rsidR="00AB7F77" w:rsidRPr="00EC2F8D">
        <w:rPr>
          <w:rFonts w:ascii="Open Sans" w:eastAsia="Open Sans" w:hAnsi="Open Sans" w:cs="Open Sans"/>
          <w:sz w:val="20"/>
          <w:szCs w:val="20"/>
        </w:rPr>
        <w:t>1</w:t>
      </w:r>
      <w:r w:rsidR="00AD33D5" w:rsidRPr="00EC2F8D">
        <w:rPr>
          <w:rFonts w:ascii="Open Sans" w:eastAsia="Open Sans" w:hAnsi="Open Sans" w:cs="Open Sans"/>
          <w:sz w:val="20"/>
          <w:szCs w:val="20"/>
        </w:rPr>
        <w:t>2</w:t>
      </w:r>
      <w:r w:rsidR="00AB7F77" w:rsidRPr="00EC2F8D">
        <w:rPr>
          <w:rFonts w:ascii="Open Sans" w:eastAsia="Open Sans" w:hAnsi="Open Sans" w:cs="Open Sans"/>
          <w:sz w:val="20"/>
          <w:szCs w:val="20"/>
        </w:rPr>
        <w:t>.</w:t>
      </w:r>
      <w:r w:rsidR="00AD33D5" w:rsidRPr="00EC2F8D">
        <w:rPr>
          <w:rFonts w:ascii="Open Sans" w:eastAsia="Open Sans" w:hAnsi="Open Sans" w:cs="Open Sans"/>
          <w:sz w:val="20"/>
          <w:szCs w:val="20"/>
        </w:rPr>
        <w:t>01</w:t>
      </w:r>
      <w:r w:rsidR="0010334F" w:rsidRPr="00EC2F8D">
        <w:rPr>
          <w:rFonts w:ascii="Open Sans" w:eastAsia="Open Sans" w:hAnsi="Open Sans" w:cs="Open Sans"/>
          <w:sz w:val="20"/>
          <w:szCs w:val="20"/>
        </w:rPr>
        <w:t>.</w:t>
      </w:r>
      <w:r w:rsidR="00AB7F77" w:rsidRPr="00EC2F8D">
        <w:rPr>
          <w:rFonts w:ascii="Open Sans" w:eastAsia="Open Sans" w:hAnsi="Open Sans" w:cs="Open Sans"/>
          <w:sz w:val="20"/>
          <w:szCs w:val="20"/>
        </w:rPr>
        <w:t xml:space="preserve"> </w:t>
      </w:r>
      <w:r w:rsidR="008829DB" w:rsidRPr="00EC2F8D">
        <w:rPr>
          <w:rFonts w:ascii="Open Sans" w:eastAsia="Open Sans" w:hAnsi="Open Sans" w:cs="Open Sans"/>
          <w:sz w:val="20"/>
          <w:szCs w:val="20"/>
        </w:rPr>
        <w:t>16:00 óra</w:t>
      </w:r>
    </w:p>
    <w:p w14:paraId="1D987796" w14:textId="578E2DBB" w:rsidR="002944CB" w:rsidRPr="00EC2F8D" w:rsidRDefault="00160F47" w:rsidP="005A6F98">
      <w:pPr>
        <w:widowControl/>
        <w:numPr>
          <w:ilvl w:val="0"/>
          <w:numId w:val="5"/>
        </w:numPr>
        <w:spacing w:line="276" w:lineRule="auto"/>
        <w:ind w:left="426" w:hanging="426"/>
        <w:jc w:val="both"/>
        <w:rPr>
          <w:rFonts w:ascii="Open Sans" w:eastAsia="Open Sans" w:hAnsi="Open Sans" w:cs="Open Sans"/>
          <w:sz w:val="20"/>
          <w:szCs w:val="20"/>
        </w:rPr>
      </w:pPr>
      <w:r w:rsidRPr="00EC2F8D">
        <w:rPr>
          <w:rFonts w:ascii="Open Sans" w:eastAsia="Open Sans" w:hAnsi="Open Sans" w:cs="Open Sans"/>
          <w:b/>
          <w:sz w:val="20"/>
          <w:szCs w:val="20"/>
        </w:rPr>
        <w:t>Ajánlatok értékelésének tervezett időpontja:</w:t>
      </w:r>
      <w:r w:rsidR="008829DB" w:rsidRPr="00EC2F8D">
        <w:rPr>
          <w:rFonts w:ascii="Open Sans" w:eastAsia="Open Sans" w:hAnsi="Open Sans" w:cs="Open Sans"/>
          <w:sz w:val="20"/>
          <w:szCs w:val="20"/>
        </w:rPr>
        <w:t xml:space="preserve"> 2025.</w:t>
      </w:r>
      <w:r w:rsidR="00AB7F77" w:rsidRPr="00EC2F8D">
        <w:rPr>
          <w:rFonts w:ascii="Open Sans" w:eastAsia="Open Sans" w:hAnsi="Open Sans" w:cs="Open Sans"/>
          <w:sz w:val="20"/>
          <w:szCs w:val="20"/>
        </w:rPr>
        <w:t>1</w:t>
      </w:r>
      <w:r w:rsidR="00AD33D5" w:rsidRPr="00EC2F8D">
        <w:rPr>
          <w:rFonts w:ascii="Open Sans" w:eastAsia="Open Sans" w:hAnsi="Open Sans" w:cs="Open Sans"/>
          <w:sz w:val="20"/>
          <w:szCs w:val="20"/>
        </w:rPr>
        <w:t>2.02</w:t>
      </w:r>
      <w:r w:rsidR="00AB7F77" w:rsidRPr="00EC2F8D">
        <w:rPr>
          <w:rFonts w:ascii="Open Sans" w:eastAsia="Open Sans" w:hAnsi="Open Sans" w:cs="Open Sans"/>
          <w:sz w:val="20"/>
          <w:szCs w:val="20"/>
        </w:rPr>
        <w:t xml:space="preserve">. </w:t>
      </w:r>
      <w:r w:rsidRPr="00EC2F8D">
        <w:rPr>
          <w:rFonts w:ascii="Open Sans" w:eastAsia="Open Sans" w:hAnsi="Open Sans" w:cs="Open Sans"/>
          <w:sz w:val="20"/>
          <w:szCs w:val="20"/>
        </w:rPr>
        <w:t>0</w:t>
      </w:r>
      <w:r w:rsidR="00AB7F77" w:rsidRPr="00EC2F8D">
        <w:rPr>
          <w:rFonts w:ascii="Open Sans" w:eastAsia="Open Sans" w:hAnsi="Open Sans" w:cs="Open Sans"/>
          <w:sz w:val="20"/>
          <w:szCs w:val="20"/>
        </w:rPr>
        <w:t>8</w:t>
      </w:r>
      <w:r w:rsidRPr="00EC2F8D">
        <w:rPr>
          <w:rFonts w:ascii="Open Sans" w:eastAsia="Open Sans" w:hAnsi="Open Sans" w:cs="Open Sans"/>
          <w:sz w:val="20"/>
          <w:szCs w:val="20"/>
        </w:rPr>
        <w:t>:00 óra</w:t>
      </w:r>
    </w:p>
    <w:p w14:paraId="7D3089A2" w14:textId="77777777" w:rsidR="002944CB" w:rsidRDefault="002944CB" w:rsidP="005A6F98">
      <w:pPr>
        <w:ind w:left="426"/>
        <w:jc w:val="both"/>
        <w:rPr>
          <w:rFonts w:ascii="Open Sans" w:eastAsia="Open Sans" w:hAnsi="Open Sans" w:cs="Open Sans"/>
          <w:sz w:val="20"/>
          <w:szCs w:val="20"/>
        </w:rPr>
      </w:pPr>
    </w:p>
    <w:p w14:paraId="4A1D0B61" w14:textId="77777777" w:rsidR="002944CB" w:rsidRDefault="00160F47" w:rsidP="005A6F98">
      <w:pPr>
        <w:widowControl/>
        <w:numPr>
          <w:ilvl w:val="0"/>
          <w:numId w:val="5"/>
        </w:numPr>
        <w:spacing w:after="240"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Az ajánlatok benyújtásának módja:</w:t>
      </w:r>
    </w:p>
    <w:p w14:paraId="574A6812" w14:textId="5E53D61C" w:rsidR="002944CB" w:rsidRDefault="00160F47" w:rsidP="005A6F98">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Az ajánlattevők a mellékelt árajánlat mintán nyújtják be ajánlataikat. Az ajánlatot</w:t>
      </w:r>
      <w:r w:rsidR="005C70FC">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 xml:space="preserve">1 példányban kell benyújtani e-mail útján </w:t>
      </w:r>
      <w:hyperlink r:id="rId9" w:history="1">
        <w:r w:rsidR="008829DB" w:rsidRPr="00A576A9">
          <w:rPr>
            <w:rStyle w:val="Hiperhivatkozs"/>
            <w:rFonts w:ascii="Open Sans" w:eastAsia="Open Sans" w:hAnsi="Open Sans" w:cs="Open Sans"/>
            <w:sz w:val="20"/>
            <w:szCs w:val="20"/>
          </w:rPr>
          <w:t>grofagi@morahalom.hu</w:t>
        </w:r>
      </w:hyperlink>
      <w:r w:rsidR="008829DB">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címre.</w:t>
      </w:r>
    </w:p>
    <w:p w14:paraId="3D0508A0" w14:textId="77777777" w:rsidR="00B35AF9" w:rsidRDefault="00B35AF9" w:rsidP="005A6F98">
      <w:pPr>
        <w:widowControl/>
        <w:pBdr>
          <w:top w:val="nil"/>
          <w:left w:val="nil"/>
          <w:bottom w:val="nil"/>
          <w:right w:val="nil"/>
          <w:between w:val="nil"/>
        </w:pBdr>
        <w:spacing w:line="276" w:lineRule="auto"/>
        <w:ind w:left="720"/>
        <w:jc w:val="both"/>
        <w:rPr>
          <w:rFonts w:ascii="Open Sans" w:eastAsia="Open Sans" w:hAnsi="Open Sans" w:cs="Open Sans"/>
          <w:color w:val="000000"/>
          <w:sz w:val="20"/>
          <w:szCs w:val="20"/>
        </w:rPr>
      </w:pPr>
    </w:p>
    <w:p w14:paraId="509169D4" w14:textId="67F4FFC5" w:rsidR="002944CB" w:rsidRDefault="00160F47" w:rsidP="005A6F98">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Tájékoztatás az odaítélésről: A nyertes ajánlattevő írásban értesül az értékelési eljárás eredményéről.</w:t>
      </w:r>
    </w:p>
    <w:p w14:paraId="7595D636" w14:textId="77777777" w:rsidR="002944CB" w:rsidRDefault="002944CB" w:rsidP="005A6F98">
      <w:pPr>
        <w:ind w:left="426"/>
        <w:jc w:val="both"/>
        <w:rPr>
          <w:rFonts w:ascii="Open Sans" w:eastAsia="Open Sans" w:hAnsi="Open Sans" w:cs="Open Sans"/>
          <w:sz w:val="20"/>
          <w:szCs w:val="20"/>
        </w:rPr>
      </w:pPr>
    </w:p>
    <w:p w14:paraId="1047BA8D" w14:textId="77777777" w:rsidR="002944CB" w:rsidRDefault="002944CB" w:rsidP="005A6F98">
      <w:pPr>
        <w:jc w:val="both"/>
        <w:rPr>
          <w:rFonts w:ascii="Open Sans" w:eastAsia="Open Sans" w:hAnsi="Open Sans" w:cs="Open Sans"/>
          <w:sz w:val="20"/>
          <w:szCs w:val="20"/>
        </w:rPr>
      </w:pPr>
    </w:p>
    <w:p w14:paraId="2ACC5A1D" w14:textId="492279CB" w:rsidR="002944CB" w:rsidRDefault="00783936" w:rsidP="005A6F98">
      <w:pPr>
        <w:jc w:val="both"/>
        <w:rPr>
          <w:rFonts w:ascii="Open Sans" w:eastAsia="Open Sans" w:hAnsi="Open Sans" w:cs="Open Sans"/>
          <w:sz w:val="20"/>
          <w:szCs w:val="20"/>
        </w:rPr>
      </w:pPr>
      <w:r>
        <w:rPr>
          <w:rFonts w:ascii="Open Sans" w:eastAsia="Open Sans" w:hAnsi="Open Sans" w:cs="Open Sans"/>
          <w:sz w:val="20"/>
          <w:szCs w:val="20"/>
        </w:rPr>
        <w:t>Mórahalom, 2025.</w:t>
      </w:r>
      <w:r w:rsidR="00AB7F77">
        <w:rPr>
          <w:rFonts w:ascii="Open Sans" w:eastAsia="Open Sans" w:hAnsi="Open Sans" w:cs="Open Sans"/>
          <w:sz w:val="20"/>
          <w:szCs w:val="20"/>
        </w:rPr>
        <w:t>11.</w:t>
      </w:r>
      <w:r w:rsidR="00801A94">
        <w:rPr>
          <w:rFonts w:ascii="Open Sans" w:eastAsia="Open Sans" w:hAnsi="Open Sans" w:cs="Open Sans"/>
          <w:sz w:val="20"/>
          <w:szCs w:val="20"/>
        </w:rPr>
        <w:t>25</w:t>
      </w:r>
      <w:r w:rsidR="00AB7F77">
        <w:rPr>
          <w:rFonts w:ascii="Open Sans" w:eastAsia="Open Sans" w:hAnsi="Open Sans" w:cs="Open Sans"/>
          <w:sz w:val="20"/>
          <w:szCs w:val="20"/>
        </w:rPr>
        <w:t>.</w:t>
      </w:r>
    </w:p>
    <w:p w14:paraId="7CA9C86C" w14:textId="77777777" w:rsidR="002944CB" w:rsidRDefault="002944CB" w:rsidP="005A6F98">
      <w:pPr>
        <w:jc w:val="both"/>
        <w:rPr>
          <w:rFonts w:ascii="Open Sans" w:eastAsia="Open Sans" w:hAnsi="Open Sans" w:cs="Open Sans"/>
          <w:sz w:val="20"/>
          <w:szCs w:val="20"/>
        </w:rPr>
      </w:pPr>
    </w:p>
    <w:p w14:paraId="187AD8CA" w14:textId="77777777" w:rsidR="002944CB" w:rsidRDefault="00160F47" w:rsidP="005A6F98">
      <w:pPr>
        <w:jc w:val="both"/>
        <w:rPr>
          <w:rFonts w:ascii="Open Sans" w:eastAsia="Open Sans" w:hAnsi="Open Sans" w:cs="Open Sans"/>
          <w:sz w:val="20"/>
          <w:szCs w:val="20"/>
        </w:rPr>
      </w:pPr>
      <w:r>
        <w:rPr>
          <w:rFonts w:ascii="Open Sans" w:eastAsia="Open Sans" w:hAnsi="Open Sans" w:cs="Open Sans"/>
          <w:sz w:val="20"/>
          <w:szCs w:val="20"/>
        </w:rPr>
        <w:t>Tisztelettel:</w:t>
      </w:r>
    </w:p>
    <w:p w14:paraId="3BDB731B" w14:textId="77777777" w:rsidR="002944CB" w:rsidRDefault="002944CB" w:rsidP="005A6F98">
      <w:pPr>
        <w:jc w:val="both"/>
        <w:rPr>
          <w:rFonts w:ascii="Open Sans" w:eastAsia="Open Sans" w:hAnsi="Open Sans" w:cs="Open Sans"/>
          <w:sz w:val="20"/>
          <w:szCs w:val="20"/>
        </w:rPr>
      </w:pPr>
    </w:p>
    <w:p w14:paraId="6CDBB5B6" w14:textId="77777777" w:rsidR="002944CB" w:rsidRDefault="002944CB" w:rsidP="005A6F98">
      <w:pPr>
        <w:tabs>
          <w:tab w:val="left" w:pos="4395"/>
          <w:tab w:val="center" w:pos="6237"/>
          <w:tab w:val="right" w:pos="8080"/>
        </w:tabs>
        <w:jc w:val="both"/>
        <w:rPr>
          <w:rFonts w:ascii="Open Sans" w:eastAsia="Open Sans" w:hAnsi="Open Sans" w:cs="Open Sans"/>
          <w:sz w:val="20"/>
          <w:szCs w:val="20"/>
        </w:rPr>
      </w:pPr>
    </w:p>
    <w:p w14:paraId="43D6FE54" w14:textId="77777777" w:rsidR="002944CB" w:rsidRDefault="00160F47" w:rsidP="005A6F98">
      <w:pPr>
        <w:tabs>
          <w:tab w:val="left" w:pos="4395"/>
          <w:tab w:val="center" w:pos="6237"/>
          <w:tab w:val="right" w:pos="8080"/>
        </w:tabs>
        <w:jc w:val="both"/>
        <w:rPr>
          <w:rFonts w:ascii="Open Sans" w:eastAsia="Open Sans" w:hAnsi="Open Sans" w:cs="Open Sans"/>
          <w:sz w:val="20"/>
          <w:szCs w:val="20"/>
        </w:rPr>
      </w:pPr>
      <w:r>
        <w:rPr>
          <w:rFonts w:ascii="Open Sans" w:eastAsia="Open Sans" w:hAnsi="Open Sans" w:cs="Open Sans"/>
          <w:sz w:val="20"/>
          <w:szCs w:val="20"/>
        </w:rPr>
        <w:tab/>
      </w:r>
      <w:r>
        <w:rPr>
          <w:rFonts w:ascii="Open Sans" w:eastAsia="Open Sans" w:hAnsi="Open Sans" w:cs="Open Sans"/>
          <w:sz w:val="20"/>
          <w:szCs w:val="20"/>
        </w:rPr>
        <w:tab/>
        <w:t xml:space="preserve"> </w:t>
      </w:r>
      <w:r w:rsidR="00783936">
        <w:rPr>
          <w:rFonts w:ascii="Open Sans" w:eastAsia="Open Sans" w:hAnsi="Open Sans" w:cs="Open Sans"/>
          <w:sz w:val="20"/>
          <w:szCs w:val="20"/>
        </w:rPr>
        <w:t>Nógrádi Zoltán</w:t>
      </w:r>
    </w:p>
    <w:p w14:paraId="29E7B60E" w14:textId="77777777" w:rsidR="002944CB" w:rsidRDefault="00160F47" w:rsidP="005A6F98">
      <w:pPr>
        <w:tabs>
          <w:tab w:val="left" w:pos="4395"/>
          <w:tab w:val="center" w:pos="6237"/>
          <w:tab w:val="right" w:pos="8080"/>
        </w:tabs>
        <w:jc w:val="both"/>
        <w:rPr>
          <w:rFonts w:ascii="Open Sans" w:eastAsia="Open Sans" w:hAnsi="Open Sans" w:cs="Open Sans"/>
          <w:sz w:val="20"/>
          <w:szCs w:val="20"/>
        </w:rPr>
      </w:pPr>
      <w:r>
        <w:rPr>
          <w:rFonts w:ascii="Open Sans" w:eastAsia="Open Sans" w:hAnsi="Open Sans" w:cs="Open Sans"/>
          <w:sz w:val="20"/>
          <w:szCs w:val="20"/>
        </w:rPr>
        <w:t xml:space="preserve">                                                                              </w:t>
      </w:r>
      <w:r w:rsidR="00783936">
        <w:rPr>
          <w:rFonts w:ascii="Open Sans" w:eastAsia="Open Sans" w:hAnsi="Open Sans" w:cs="Open Sans"/>
          <w:sz w:val="20"/>
          <w:szCs w:val="20"/>
        </w:rPr>
        <w:t xml:space="preserve">                            </w:t>
      </w:r>
      <w:r>
        <w:rPr>
          <w:rFonts w:ascii="Open Sans" w:eastAsia="Open Sans" w:hAnsi="Open Sans" w:cs="Open Sans"/>
          <w:sz w:val="20"/>
          <w:szCs w:val="20"/>
        </w:rPr>
        <w:t xml:space="preserve">  </w:t>
      </w:r>
      <w:r w:rsidR="00783936">
        <w:rPr>
          <w:rFonts w:ascii="Open Sans" w:eastAsia="Open Sans" w:hAnsi="Open Sans" w:cs="Open Sans"/>
          <w:sz w:val="20"/>
          <w:szCs w:val="20"/>
        </w:rPr>
        <w:t>polgármester</w:t>
      </w:r>
      <w:r>
        <w:rPr>
          <w:rFonts w:ascii="Open Sans" w:eastAsia="Open Sans" w:hAnsi="Open Sans" w:cs="Open Sans"/>
          <w:sz w:val="20"/>
          <w:szCs w:val="20"/>
        </w:rPr>
        <w:tab/>
      </w:r>
      <w:r>
        <w:rPr>
          <w:rFonts w:ascii="Open Sans" w:eastAsia="Open Sans" w:hAnsi="Open Sans" w:cs="Open Sans"/>
          <w:sz w:val="20"/>
          <w:szCs w:val="20"/>
        </w:rPr>
        <w:tab/>
      </w:r>
    </w:p>
    <w:p w14:paraId="39401340" w14:textId="77777777" w:rsidR="002944CB" w:rsidRDefault="00783936" w:rsidP="005A6F98">
      <w:pPr>
        <w:tabs>
          <w:tab w:val="left" w:pos="4395"/>
          <w:tab w:val="center" w:pos="6237"/>
          <w:tab w:val="right" w:pos="8080"/>
        </w:tabs>
        <w:jc w:val="both"/>
        <w:rPr>
          <w:rFonts w:ascii="Open Sans" w:eastAsia="Open Sans" w:hAnsi="Open Sans" w:cs="Open Sans"/>
          <w:sz w:val="20"/>
          <w:szCs w:val="20"/>
        </w:rPr>
      </w:pPr>
      <w:r>
        <w:rPr>
          <w:rFonts w:ascii="Open Sans" w:eastAsia="Open Sans" w:hAnsi="Open Sans" w:cs="Open Sans"/>
          <w:sz w:val="20"/>
          <w:szCs w:val="20"/>
        </w:rPr>
        <w:t xml:space="preserve">                                                                                         Mórahalom Városi Önkormányzat</w:t>
      </w:r>
    </w:p>
    <w:p w14:paraId="6A2F41C2" w14:textId="77777777" w:rsidR="002944CB" w:rsidRDefault="002944CB" w:rsidP="005A6F98">
      <w:pPr>
        <w:tabs>
          <w:tab w:val="left" w:pos="4395"/>
          <w:tab w:val="center" w:pos="6237"/>
          <w:tab w:val="right" w:pos="8080"/>
        </w:tabs>
        <w:jc w:val="both"/>
        <w:rPr>
          <w:rFonts w:ascii="Open Sans" w:eastAsia="Open Sans" w:hAnsi="Open Sans" w:cs="Open Sans"/>
          <w:sz w:val="20"/>
          <w:szCs w:val="20"/>
        </w:rPr>
      </w:pPr>
    </w:p>
    <w:p w14:paraId="31FAA291" w14:textId="77777777" w:rsidR="002944CB" w:rsidRDefault="002944CB" w:rsidP="005A6F98">
      <w:pPr>
        <w:tabs>
          <w:tab w:val="left" w:pos="4395"/>
          <w:tab w:val="center" w:pos="6237"/>
          <w:tab w:val="right" w:pos="8080"/>
        </w:tabs>
        <w:jc w:val="both"/>
        <w:rPr>
          <w:rFonts w:ascii="Open Sans" w:eastAsia="Open Sans" w:hAnsi="Open Sans" w:cs="Open Sans"/>
          <w:sz w:val="20"/>
          <w:szCs w:val="20"/>
        </w:rPr>
      </w:pPr>
    </w:p>
    <w:p w14:paraId="773B6E83" w14:textId="77777777" w:rsidR="002944CB" w:rsidRDefault="00160F47" w:rsidP="005A6F98">
      <w:pPr>
        <w:tabs>
          <w:tab w:val="left" w:pos="4395"/>
          <w:tab w:val="center" w:pos="6237"/>
          <w:tab w:val="right" w:pos="8080"/>
        </w:tabs>
        <w:jc w:val="both"/>
        <w:rPr>
          <w:rFonts w:ascii="Open Sans" w:eastAsia="Open Sans" w:hAnsi="Open Sans" w:cs="Open Sans"/>
          <w:b/>
          <w:sz w:val="20"/>
          <w:szCs w:val="20"/>
        </w:rPr>
      </w:pPr>
      <w:r>
        <w:rPr>
          <w:rFonts w:ascii="Open Sans" w:eastAsia="Open Sans" w:hAnsi="Open Sans" w:cs="Open Sans"/>
          <w:b/>
          <w:sz w:val="20"/>
          <w:szCs w:val="20"/>
        </w:rPr>
        <w:t>Mellékletek:</w:t>
      </w:r>
    </w:p>
    <w:p w14:paraId="3E0B8FA0" w14:textId="77777777" w:rsidR="002944CB" w:rsidRDefault="00160F47" w:rsidP="005A6F98">
      <w:pPr>
        <w:numPr>
          <w:ilvl w:val="0"/>
          <w:numId w:val="3"/>
        </w:numPr>
        <w:pBdr>
          <w:top w:val="nil"/>
          <w:left w:val="nil"/>
          <w:bottom w:val="nil"/>
          <w:right w:val="nil"/>
          <w:between w:val="nil"/>
        </w:pBdr>
        <w:tabs>
          <w:tab w:val="left" w:pos="4395"/>
          <w:tab w:val="center" w:pos="6237"/>
          <w:tab w:val="right" w:pos="8080"/>
        </w:tabs>
        <w:jc w:val="both"/>
        <w:rPr>
          <w:rFonts w:ascii="Open Sans" w:eastAsia="Open Sans" w:hAnsi="Open Sans" w:cs="Open Sans"/>
          <w:color w:val="000000"/>
          <w:sz w:val="20"/>
          <w:szCs w:val="20"/>
        </w:rPr>
      </w:pPr>
      <w:r>
        <w:rPr>
          <w:rFonts w:ascii="Open Sans" w:eastAsia="Open Sans" w:hAnsi="Open Sans" w:cs="Open Sans"/>
          <w:color w:val="000000"/>
          <w:sz w:val="20"/>
          <w:szCs w:val="20"/>
        </w:rPr>
        <w:t>Ajánlattételi formanyomtatvány</w:t>
      </w:r>
    </w:p>
    <w:p w14:paraId="5C91C6AA" w14:textId="456DABA0" w:rsidR="002944CB" w:rsidRDefault="00160F47" w:rsidP="005A6F98">
      <w:pPr>
        <w:numPr>
          <w:ilvl w:val="0"/>
          <w:numId w:val="3"/>
        </w:numPr>
        <w:pBdr>
          <w:top w:val="nil"/>
          <w:left w:val="nil"/>
          <w:bottom w:val="nil"/>
          <w:right w:val="nil"/>
          <w:between w:val="nil"/>
        </w:pBdr>
        <w:tabs>
          <w:tab w:val="left" w:pos="4395"/>
          <w:tab w:val="center" w:pos="6237"/>
          <w:tab w:val="right" w:pos="8080"/>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Szerződés </w:t>
      </w:r>
      <w:r w:rsidR="00D353BB">
        <w:rPr>
          <w:rFonts w:ascii="Open Sans" w:eastAsia="Open Sans" w:hAnsi="Open Sans" w:cs="Open Sans"/>
          <w:color w:val="000000"/>
          <w:sz w:val="20"/>
          <w:szCs w:val="20"/>
        </w:rPr>
        <w:t>tervezet</w:t>
      </w:r>
    </w:p>
    <w:sectPr w:rsidR="002944CB" w:rsidSect="002944CB">
      <w:headerReference w:type="default" r:id="rId10"/>
      <w:footerReference w:type="default" r:id="rId11"/>
      <w:pgSz w:w="11906" w:h="16838"/>
      <w:pgMar w:top="1014" w:right="1273" w:bottom="1340" w:left="1273" w:header="624"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800B" w14:textId="77777777" w:rsidR="008829DB" w:rsidRDefault="008829DB" w:rsidP="002944CB">
      <w:r>
        <w:separator/>
      </w:r>
    </w:p>
  </w:endnote>
  <w:endnote w:type="continuationSeparator" w:id="0">
    <w:p w14:paraId="4C8D050D" w14:textId="77777777" w:rsidR="008829DB" w:rsidRDefault="008829DB" w:rsidP="0029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9509" w14:textId="77777777" w:rsidR="008829DB" w:rsidRDefault="008829DB" w:rsidP="008829DB">
    <w:pPr>
      <w:pStyle w:val="NormlWeb"/>
    </w:pPr>
    <w:r>
      <w:rPr>
        <w:noProof/>
        <w:lang w:val="hu-HU"/>
      </w:rPr>
      <w:drawing>
        <wp:anchor distT="0" distB="0" distL="114300" distR="114300" simplePos="0" relativeHeight="251661312" behindDoc="0" locked="0" layoutInCell="1" allowOverlap="1" wp14:anchorId="0F30DCA4" wp14:editId="608D458F">
          <wp:simplePos x="0" y="0"/>
          <wp:positionH relativeFrom="column">
            <wp:posOffset>-817881</wp:posOffset>
          </wp:positionH>
          <wp:positionV relativeFrom="paragraph">
            <wp:posOffset>-211199</wp:posOffset>
          </wp:positionV>
          <wp:extent cx="7610475" cy="1805049"/>
          <wp:effectExtent l="19050" t="0" r="9525" b="0"/>
          <wp:wrapNone/>
          <wp:docPr id="178729827" name="Kép 6" descr="K:\Pályázatok\00_Futó_pályázatok\JERICO\Nyilvánosság\JERICO láblé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ályázatok\00_Futó_pályázatok\JERICO\Nyilvánosság\JERICO lábléc.png"/>
                  <pic:cNvPicPr>
                    <a:picLocks noChangeAspect="1" noChangeArrowheads="1"/>
                  </pic:cNvPicPr>
                </pic:nvPicPr>
                <pic:blipFill>
                  <a:blip r:embed="rId1"/>
                  <a:srcRect/>
                  <a:stretch>
                    <a:fillRect/>
                  </a:stretch>
                </pic:blipFill>
                <pic:spPr bwMode="auto">
                  <a:xfrm>
                    <a:off x="0" y="0"/>
                    <a:ext cx="7610475" cy="1805049"/>
                  </a:xfrm>
                  <a:prstGeom prst="rect">
                    <a:avLst/>
                  </a:prstGeom>
                  <a:noFill/>
                  <a:ln w="9525">
                    <a:noFill/>
                    <a:miter lim="800000"/>
                    <a:headEnd/>
                    <a:tailEnd/>
                  </a:ln>
                </pic:spPr>
              </pic:pic>
            </a:graphicData>
          </a:graphic>
        </wp:anchor>
      </w:drawing>
    </w:r>
  </w:p>
  <w:p w14:paraId="7B1520A1" w14:textId="77777777" w:rsidR="008829DB" w:rsidRDefault="008829DB">
    <w:pPr>
      <w:pBdr>
        <w:top w:val="nil"/>
        <w:left w:val="nil"/>
        <w:bottom w:val="nil"/>
        <w:right w:val="nil"/>
        <w:between w:val="nil"/>
      </w:pBdr>
      <w:tabs>
        <w:tab w:val="center" w:pos="4536"/>
        <w:tab w:val="right" w:pos="9072"/>
      </w:tabs>
      <w:jc w:val="both"/>
      <w:rPr>
        <w:color w:val="000000"/>
      </w:rPr>
    </w:pPr>
  </w:p>
  <w:p w14:paraId="7491C0B0" w14:textId="77777777" w:rsidR="008829DB" w:rsidRDefault="008829DB">
    <w:pPr>
      <w:pBdr>
        <w:top w:val="nil"/>
        <w:left w:val="nil"/>
        <w:bottom w:val="nil"/>
        <w:right w:val="nil"/>
        <w:between w:val="nil"/>
      </w:pBdr>
      <w:tabs>
        <w:tab w:val="center" w:pos="4536"/>
        <w:tab w:val="right" w:pos="9072"/>
      </w:tabs>
      <w:jc w:val="both"/>
      <w:rPr>
        <w:color w:val="000000"/>
      </w:rPr>
    </w:pPr>
  </w:p>
  <w:p w14:paraId="169A180D" w14:textId="77777777" w:rsidR="008829DB" w:rsidRDefault="008829DB">
    <w:pPr>
      <w:pBdr>
        <w:top w:val="nil"/>
        <w:left w:val="nil"/>
        <w:bottom w:val="nil"/>
        <w:right w:val="nil"/>
        <w:between w:val="nil"/>
      </w:pBdr>
      <w:tabs>
        <w:tab w:val="center" w:pos="4536"/>
        <w:tab w:val="right" w:pos="9072"/>
      </w:tabs>
      <w:jc w:val="both"/>
      <w:rPr>
        <w:color w:val="000000"/>
      </w:rPr>
    </w:pPr>
  </w:p>
  <w:p w14:paraId="309964CB" w14:textId="77777777" w:rsidR="008829DB" w:rsidRDefault="008829DB">
    <w:pPr>
      <w:pBdr>
        <w:top w:val="nil"/>
        <w:left w:val="nil"/>
        <w:bottom w:val="nil"/>
        <w:right w:val="nil"/>
        <w:between w:val="nil"/>
      </w:pBdr>
      <w:tabs>
        <w:tab w:val="center" w:pos="4536"/>
        <w:tab w:val="right" w:pos="9072"/>
      </w:tabs>
      <w:jc w:val="both"/>
      <w:rPr>
        <w:color w:val="000000"/>
      </w:rPr>
    </w:pPr>
  </w:p>
  <w:p w14:paraId="07BC90D3" w14:textId="77777777" w:rsidR="008829DB" w:rsidRDefault="008829DB">
    <w:pPr>
      <w:pBdr>
        <w:top w:val="nil"/>
        <w:left w:val="nil"/>
        <w:bottom w:val="nil"/>
        <w:right w:val="nil"/>
        <w:between w:val="nil"/>
      </w:pBdr>
      <w:tabs>
        <w:tab w:val="center" w:pos="4536"/>
        <w:tab w:val="right" w:pos="9072"/>
      </w:tabs>
      <w:rPr>
        <w:color w:val="000000"/>
      </w:rPr>
    </w:pPr>
    <w:r>
      <w:rPr>
        <w:color w:val="000000"/>
      </w:rPr>
      <w:t xml:space="preserve">                                                          </w:t>
    </w:r>
  </w:p>
  <w:p w14:paraId="680C904B" w14:textId="77777777" w:rsidR="008829DB" w:rsidRDefault="008829DB">
    <w:pPr>
      <w:pBdr>
        <w:top w:val="nil"/>
        <w:left w:val="nil"/>
        <w:bottom w:val="nil"/>
        <w:right w:val="nil"/>
        <w:between w:val="nil"/>
      </w:pBdr>
      <w:tabs>
        <w:tab w:val="center" w:pos="4536"/>
        <w:tab w:val="right" w:pos="9072"/>
      </w:tabs>
      <w:jc w:val="right"/>
      <w:rPr>
        <w:color w:val="000000"/>
      </w:rPr>
    </w:pPr>
  </w:p>
  <w:p w14:paraId="45087C71" w14:textId="77777777" w:rsidR="008829DB" w:rsidRDefault="008829DB">
    <w:pPr>
      <w:pBdr>
        <w:top w:val="nil"/>
        <w:left w:val="nil"/>
        <w:bottom w:val="nil"/>
        <w:right w:val="nil"/>
        <w:between w:val="nil"/>
      </w:pBdr>
      <w:tabs>
        <w:tab w:val="center" w:pos="4536"/>
        <w:tab w:val="right" w:pos="9072"/>
      </w:tabs>
      <w:ind w:left="-1418"/>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43EB" w14:textId="77777777" w:rsidR="008829DB" w:rsidRDefault="008829DB" w:rsidP="002944CB">
      <w:r>
        <w:separator/>
      </w:r>
    </w:p>
  </w:footnote>
  <w:footnote w:type="continuationSeparator" w:id="0">
    <w:p w14:paraId="0CDAD59E" w14:textId="77777777" w:rsidR="008829DB" w:rsidRDefault="008829DB" w:rsidP="00294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3B25" w14:textId="77777777" w:rsidR="008829DB" w:rsidRDefault="008829DB">
    <w:pPr>
      <w:pBdr>
        <w:top w:val="nil"/>
        <w:left w:val="nil"/>
        <w:bottom w:val="nil"/>
        <w:right w:val="nil"/>
        <w:between w:val="nil"/>
      </w:pBdr>
      <w:tabs>
        <w:tab w:val="center" w:pos="4536"/>
        <w:tab w:val="right" w:pos="9072"/>
      </w:tabs>
      <w:jc w:val="right"/>
      <w:rPr>
        <w:color w:val="000000"/>
      </w:rPr>
    </w:pPr>
    <w:r>
      <w:rPr>
        <w:noProof/>
        <w:color w:val="000000"/>
      </w:rPr>
      <w:drawing>
        <wp:anchor distT="0" distB="0" distL="114300" distR="114300" simplePos="0" relativeHeight="251660288" behindDoc="1" locked="0" layoutInCell="1" allowOverlap="1" wp14:anchorId="6AF7B8F7" wp14:editId="3C7FD590">
          <wp:simplePos x="0" y="0"/>
          <wp:positionH relativeFrom="column">
            <wp:posOffset>-313056</wp:posOffset>
          </wp:positionH>
          <wp:positionV relativeFrom="paragraph">
            <wp:posOffset>-5715</wp:posOffset>
          </wp:positionV>
          <wp:extent cx="3528943" cy="1466850"/>
          <wp:effectExtent l="19050" t="0" r="0" b="0"/>
          <wp:wrapNone/>
          <wp:docPr id="1011128530" name="Kép 1011128530" descr="K:\Pályázatok\00_Futó_pályázatok\JERICO\Nyilvánosság\JERIC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ályázatok\00_Futó_pályázatok\JERICO\Nyilvánosság\JERICO header.png"/>
                  <pic:cNvPicPr>
                    <a:picLocks noChangeAspect="1" noChangeArrowheads="1"/>
                  </pic:cNvPicPr>
                </pic:nvPicPr>
                <pic:blipFill>
                  <a:blip r:embed="rId1"/>
                  <a:srcRect/>
                  <a:stretch>
                    <a:fillRect/>
                  </a:stretch>
                </pic:blipFill>
                <pic:spPr bwMode="auto">
                  <a:xfrm>
                    <a:off x="0" y="0"/>
                    <a:ext cx="3528943" cy="1466850"/>
                  </a:xfrm>
                  <a:prstGeom prst="rect">
                    <a:avLst/>
                  </a:prstGeom>
                  <a:noFill/>
                  <a:ln w="9525">
                    <a:noFill/>
                    <a:miter lim="800000"/>
                    <a:headEnd/>
                    <a:tailEnd/>
                  </a:ln>
                </pic:spPr>
              </pic:pic>
            </a:graphicData>
          </a:graphic>
        </wp:anchor>
      </w:drawing>
    </w:r>
    <w:r>
      <w:rPr>
        <w:color w:val="000000"/>
      </w:rPr>
      <w:fldChar w:fldCharType="begin"/>
    </w:r>
    <w:r>
      <w:rPr>
        <w:color w:val="000000"/>
      </w:rPr>
      <w:instrText>PAGE</w:instrText>
    </w:r>
    <w:r>
      <w:rPr>
        <w:color w:val="000000"/>
      </w:rPr>
      <w:fldChar w:fldCharType="separate"/>
    </w:r>
    <w:r w:rsidR="00291762">
      <w:rPr>
        <w:noProof/>
        <w:color w:val="000000"/>
      </w:rPr>
      <w:t>2</w:t>
    </w:r>
    <w:r>
      <w:rPr>
        <w:color w:val="000000"/>
      </w:rPr>
      <w:fldChar w:fldCharType="end"/>
    </w:r>
  </w:p>
  <w:p w14:paraId="3CB7B137" w14:textId="77777777" w:rsidR="008829DB" w:rsidRDefault="008829DB" w:rsidP="00D41159">
    <w:pPr>
      <w:pStyle w:val="NormlWeb"/>
    </w:pPr>
  </w:p>
  <w:p w14:paraId="6E165C5A" w14:textId="77777777" w:rsidR="008829DB" w:rsidRDefault="008829DB">
    <w:pPr>
      <w:pBdr>
        <w:top w:val="nil"/>
        <w:left w:val="nil"/>
        <w:bottom w:val="nil"/>
        <w:right w:val="nil"/>
        <w:between w:val="nil"/>
      </w:pBdr>
      <w:tabs>
        <w:tab w:val="center" w:pos="4536"/>
        <w:tab w:val="right" w:pos="9072"/>
      </w:tabs>
      <w:ind w:left="-709"/>
      <w:rPr>
        <w:color w:val="000000"/>
      </w:rPr>
    </w:pPr>
  </w:p>
  <w:p w14:paraId="6AE1CC93" w14:textId="77777777" w:rsidR="008829DB" w:rsidRDefault="008829DB">
    <w:pPr>
      <w:pBdr>
        <w:top w:val="nil"/>
        <w:left w:val="nil"/>
        <w:bottom w:val="nil"/>
        <w:right w:val="nil"/>
        <w:between w:val="nil"/>
      </w:pBdr>
      <w:tabs>
        <w:tab w:val="center" w:pos="4536"/>
        <w:tab w:val="right" w:pos="9072"/>
      </w:tabs>
      <w:ind w:left="-709"/>
      <w:rPr>
        <w:color w:val="000000"/>
      </w:rPr>
    </w:pPr>
  </w:p>
  <w:p w14:paraId="7372022F" w14:textId="77777777" w:rsidR="008829DB" w:rsidRDefault="008829DB">
    <w:pPr>
      <w:pBdr>
        <w:top w:val="nil"/>
        <w:left w:val="nil"/>
        <w:bottom w:val="nil"/>
        <w:right w:val="nil"/>
        <w:between w:val="nil"/>
      </w:pBdr>
      <w:tabs>
        <w:tab w:val="center" w:pos="4536"/>
        <w:tab w:val="right" w:pos="9072"/>
      </w:tabs>
      <w:ind w:left="-709"/>
      <w:rPr>
        <w:color w:val="000000"/>
      </w:rPr>
    </w:pPr>
  </w:p>
  <w:p w14:paraId="77CABCBB" w14:textId="77777777" w:rsidR="008829DB" w:rsidRDefault="008829DB">
    <w:pPr>
      <w:pBdr>
        <w:top w:val="nil"/>
        <w:left w:val="nil"/>
        <w:bottom w:val="nil"/>
        <w:right w:val="nil"/>
        <w:between w:val="nil"/>
      </w:pBdr>
      <w:tabs>
        <w:tab w:val="center" w:pos="4536"/>
        <w:tab w:val="right" w:pos="9072"/>
      </w:tabs>
      <w:ind w:left="-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F17"/>
    <w:multiLevelType w:val="hybridMultilevel"/>
    <w:tmpl w:val="98EE6F0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15:restartNumberingAfterBreak="0">
    <w:nsid w:val="022A2800"/>
    <w:multiLevelType w:val="hybridMultilevel"/>
    <w:tmpl w:val="80C4535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 w15:restartNumberingAfterBreak="0">
    <w:nsid w:val="042C2FCD"/>
    <w:multiLevelType w:val="multilevel"/>
    <w:tmpl w:val="1854B750"/>
    <w:lvl w:ilvl="0">
      <w:start w:val="1"/>
      <w:numFmt w:val="decimal"/>
      <w:lvlText w:val="%1."/>
      <w:lvlJc w:val="left"/>
      <w:pPr>
        <w:ind w:left="720" w:hanging="360"/>
      </w:pPr>
      <w:rPr>
        <w:b w:val="0"/>
      </w:r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0A86595E"/>
    <w:multiLevelType w:val="hybridMultilevel"/>
    <w:tmpl w:val="6444F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666F97"/>
    <w:multiLevelType w:val="hybridMultilevel"/>
    <w:tmpl w:val="6ED6A6DA"/>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5" w15:restartNumberingAfterBreak="0">
    <w:nsid w:val="14C74844"/>
    <w:multiLevelType w:val="hybridMultilevel"/>
    <w:tmpl w:val="0E7851C6"/>
    <w:lvl w:ilvl="0" w:tplc="14F2DE5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1A711A09"/>
    <w:multiLevelType w:val="multilevel"/>
    <w:tmpl w:val="6B40E3C4"/>
    <w:lvl w:ilvl="0">
      <w:start w:val="1"/>
      <w:numFmt w:val="bullet"/>
      <w:lvlText w:val="-"/>
      <w:lvlJc w:val="left"/>
      <w:pPr>
        <w:ind w:left="1146" w:hanging="360"/>
      </w:pPr>
      <w:rPr>
        <w:rFonts w:ascii="Open Sans" w:eastAsia="Open Sans" w:hAnsi="Open Sans" w:cs="Open San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1ED45286"/>
    <w:multiLevelType w:val="hybridMultilevel"/>
    <w:tmpl w:val="181E8BC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247D7658"/>
    <w:multiLevelType w:val="hybridMultilevel"/>
    <w:tmpl w:val="E3EA4C4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F7135DB"/>
    <w:multiLevelType w:val="multilevel"/>
    <w:tmpl w:val="B97E8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7D0B56"/>
    <w:multiLevelType w:val="hybridMultilevel"/>
    <w:tmpl w:val="02BA08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99517AA"/>
    <w:multiLevelType w:val="hybridMultilevel"/>
    <w:tmpl w:val="E60A8E26"/>
    <w:lvl w:ilvl="0" w:tplc="D2C46390">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5A3281F"/>
    <w:multiLevelType w:val="multilevel"/>
    <w:tmpl w:val="D216410E"/>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63E3514A"/>
    <w:multiLevelType w:val="hybridMultilevel"/>
    <w:tmpl w:val="DCEA8662"/>
    <w:lvl w:ilvl="0" w:tplc="6FEE79C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C41490A"/>
    <w:multiLevelType w:val="hybridMultilevel"/>
    <w:tmpl w:val="53B0EE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9921E4"/>
    <w:multiLevelType w:val="hybridMultilevel"/>
    <w:tmpl w:val="DF8CA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02206E9"/>
    <w:multiLevelType w:val="hybridMultilevel"/>
    <w:tmpl w:val="4EEAE264"/>
    <w:lvl w:ilvl="0" w:tplc="DA90764A">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7" w15:restartNumberingAfterBreak="0">
    <w:nsid w:val="750E7E3B"/>
    <w:multiLevelType w:val="multilevel"/>
    <w:tmpl w:val="E4F8AB6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756204F2"/>
    <w:multiLevelType w:val="multilevel"/>
    <w:tmpl w:val="D506C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776674">
    <w:abstractNumId w:val="6"/>
  </w:num>
  <w:num w:numId="2" w16cid:durableId="332490783">
    <w:abstractNumId w:val="9"/>
  </w:num>
  <w:num w:numId="3" w16cid:durableId="1927417995">
    <w:abstractNumId w:val="18"/>
  </w:num>
  <w:num w:numId="4" w16cid:durableId="50348394">
    <w:abstractNumId w:val="12"/>
  </w:num>
  <w:num w:numId="5" w16cid:durableId="749929960">
    <w:abstractNumId w:val="2"/>
  </w:num>
  <w:num w:numId="6" w16cid:durableId="1376200705">
    <w:abstractNumId w:val="17"/>
  </w:num>
  <w:num w:numId="7" w16cid:durableId="513416853">
    <w:abstractNumId w:val="15"/>
  </w:num>
  <w:num w:numId="8" w16cid:durableId="55667999">
    <w:abstractNumId w:val="3"/>
  </w:num>
  <w:num w:numId="9" w16cid:durableId="149559495">
    <w:abstractNumId w:val="10"/>
  </w:num>
  <w:num w:numId="10" w16cid:durableId="910581875">
    <w:abstractNumId w:val="14"/>
  </w:num>
  <w:num w:numId="11" w16cid:durableId="544222529">
    <w:abstractNumId w:val="4"/>
  </w:num>
  <w:num w:numId="12" w16cid:durableId="1732582412">
    <w:abstractNumId w:val="8"/>
  </w:num>
  <w:num w:numId="13" w16cid:durableId="878862876">
    <w:abstractNumId w:val="7"/>
  </w:num>
  <w:num w:numId="14" w16cid:durableId="651715326">
    <w:abstractNumId w:val="1"/>
  </w:num>
  <w:num w:numId="15" w16cid:durableId="590746011">
    <w:abstractNumId w:val="5"/>
  </w:num>
  <w:num w:numId="16" w16cid:durableId="1951469397">
    <w:abstractNumId w:val="16"/>
  </w:num>
  <w:num w:numId="17" w16cid:durableId="1884292642">
    <w:abstractNumId w:val="0"/>
  </w:num>
  <w:num w:numId="18" w16cid:durableId="103769693">
    <w:abstractNumId w:val="13"/>
  </w:num>
  <w:num w:numId="19" w16cid:durableId="824124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CB"/>
    <w:rsid w:val="00006C55"/>
    <w:rsid w:val="00017B79"/>
    <w:rsid w:val="000344AB"/>
    <w:rsid w:val="0006625F"/>
    <w:rsid w:val="00073264"/>
    <w:rsid w:val="000843E6"/>
    <w:rsid w:val="000A70BE"/>
    <w:rsid w:val="000E04B4"/>
    <w:rsid w:val="0010334F"/>
    <w:rsid w:val="0011794A"/>
    <w:rsid w:val="00160F47"/>
    <w:rsid w:val="001825B2"/>
    <w:rsid w:val="001C71A3"/>
    <w:rsid w:val="001D27FB"/>
    <w:rsid w:val="002344FF"/>
    <w:rsid w:val="00245F01"/>
    <w:rsid w:val="0026426E"/>
    <w:rsid w:val="00291762"/>
    <w:rsid w:val="002944CB"/>
    <w:rsid w:val="002C116C"/>
    <w:rsid w:val="002C2A29"/>
    <w:rsid w:val="002E010A"/>
    <w:rsid w:val="002F192A"/>
    <w:rsid w:val="0030315B"/>
    <w:rsid w:val="003158B5"/>
    <w:rsid w:val="00327E23"/>
    <w:rsid w:val="00346061"/>
    <w:rsid w:val="003515F4"/>
    <w:rsid w:val="00366419"/>
    <w:rsid w:val="003C711E"/>
    <w:rsid w:val="003E592D"/>
    <w:rsid w:val="00451E76"/>
    <w:rsid w:val="0045336D"/>
    <w:rsid w:val="00471ACE"/>
    <w:rsid w:val="00485235"/>
    <w:rsid w:val="00487A88"/>
    <w:rsid w:val="00492663"/>
    <w:rsid w:val="004933BD"/>
    <w:rsid w:val="00496826"/>
    <w:rsid w:val="004A2C9F"/>
    <w:rsid w:val="004B441A"/>
    <w:rsid w:val="004B4F78"/>
    <w:rsid w:val="00517D03"/>
    <w:rsid w:val="00523BAA"/>
    <w:rsid w:val="00526B6F"/>
    <w:rsid w:val="005348CC"/>
    <w:rsid w:val="00537CF8"/>
    <w:rsid w:val="00543D62"/>
    <w:rsid w:val="00564A88"/>
    <w:rsid w:val="00573616"/>
    <w:rsid w:val="00576A19"/>
    <w:rsid w:val="0058794B"/>
    <w:rsid w:val="0059417C"/>
    <w:rsid w:val="005A4F3D"/>
    <w:rsid w:val="005A6F98"/>
    <w:rsid w:val="005B0D8D"/>
    <w:rsid w:val="005C1551"/>
    <w:rsid w:val="005C70FC"/>
    <w:rsid w:val="005F187C"/>
    <w:rsid w:val="005F2140"/>
    <w:rsid w:val="00605629"/>
    <w:rsid w:val="00635C52"/>
    <w:rsid w:val="00636C19"/>
    <w:rsid w:val="00656074"/>
    <w:rsid w:val="00663354"/>
    <w:rsid w:val="00663872"/>
    <w:rsid w:val="00671D81"/>
    <w:rsid w:val="006C4BDA"/>
    <w:rsid w:val="006E698B"/>
    <w:rsid w:val="006F07E4"/>
    <w:rsid w:val="006F2927"/>
    <w:rsid w:val="006F6333"/>
    <w:rsid w:val="00757470"/>
    <w:rsid w:val="00783936"/>
    <w:rsid w:val="007C3757"/>
    <w:rsid w:val="007E68F9"/>
    <w:rsid w:val="007F2DE0"/>
    <w:rsid w:val="007F6460"/>
    <w:rsid w:val="00801A94"/>
    <w:rsid w:val="00826415"/>
    <w:rsid w:val="008821C9"/>
    <w:rsid w:val="008829DB"/>
    <w:rsid w:val="0088364C"/>
    <w:rsid w:val="008A1C02"/>
    <w:rsid w:val="008B5674"/>
    <w:rsid w:val="008B61DF"/>
    <w:rsid w:val="008D1C09"/>
    <w:rsid w:val="008E2CFA"/>
    <w:rsid w:val="008F12BB"/>
    <w:rsid w:val="008F4CDD"/>
    <w:rsid w:val="0090096D"/>
    <w:rsid w:val="00911E97"/>
    <w:rsid w:val="00914A58"/>
    <w:rsid w:val="00936C42"/>
    <w:rsid w:val="009612DF"/>
    <w:rsid w:val="009B042A"/>
    <w:rsid w:val="00A04A6B"/>
    <w:rsid w:val="00A14653"/>
    <w:rsid w:val="00A2190D"/>
    <w:rsid w:val="00A87F89"/>
    <w:rsid w:val="00AB7F77"/>
    <w:rsid w:val="00AC6657"/>
    <w:rsid w:val="00AC6D66"/>
    <w:rsid w:val="00AD33D5"/>
    <w:rsid w:val="00B233C9"/>
    <w:rsid w:val="00B23ACB"/>
    <w:rsid w:val="00B25E6B"/>
    <w:rsid w:val="00B26891"/>
    <w:rsid w:val="00B35AF9"/>
    <w:rsid w:val="00B36E0C"/>
    <w:rsid w:val="00B75DBE"/>
    <w:rsid w:val="00BA760F"/>
    <w:rsid w:val="00BD2095"/>
    <w:rsid w:val="00C87F12"/>
    <w:rsid w:val="00C94FCB"/>
    <w:rsid w:val="00CA22E0"/>
    <w:rsid w:val="00CC3448"/>
    <w:rsid w:val="00CC6462"/>
    <w:rsid w:val="00D0777D"/>
    <w:rsid w:val="00D235DA"/>
    <w:rsid w:val="00D250A1"/>
    <w:rsid w:val="00D319D2"/>
    <w:rsid w:val="00D32F3D"/>
    <w:rsid w:val="00D353BB"/>
    <w:rsid w:val="00D41159"/>
    <w:rsid w:val="00D62EF5"/>
    <w:rsid w:val="00D71E86"/>
    <w:rsid w:val="00D76573"/>
    <w:rsid w:val="00DB12FA"/>
    <w:rsid w:val="00DB5C93"/>
    <w:rsid w:val="00DE10DC"/>
    <w:rsid w:val="00E5088B"/>
    <w:rsid w:val="00EB237D"/>
    <w:rsid w:val="00EC2F8D"/>
    <w:rsid w:val="00EC56A6"/>
    <w:rsid w:val="00ED0103"/>
    <w:rsid w:val="00F13B5B"/>
    <w:rsid w:val="00F52817"/>
    <w:rsid w:val="00F53701"/>
    <w:rsid w:val="00F54AA9"/>
    <w:rsid w:val="00F647B0"/>
    <w:rsid w:val="00F65058"/>
    <w:rsid w:val="00F67D9C"/>
    <w:rsid w:val="00F8542F"/>
    <w:rsid w:val="00F9768F"/>
    <w:rsid w:val="00FB2483"/>
    <w:rsid w:val="00FC786D"/>
    <w:rsid w:val="00FE4179"/>
    <w:rsid w:val="00FF25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6C523DD"/>
  <w15:docId w15:val="{D94B10D7-7349-46E4-9C2E-1F17CC9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15800"/>
    <w:pPr>
      <w:autoSpaceDE w:val="0"/>
      <w:autoSpaceDN w:val="0"/>
      <w:adjustRightInd w:val="0"/>
    </w:pPr>
  </w:style>
  <w:style w:type="paragraph" w:styleId="Cmsor1">
    <w:name w:val="heading 1"/>
    <w:basedOn w:val="Norml2"/>
    <w:next w:val="Norml2"/>
    <w:rsid w:val="002944CB"/>
    <w:pPr>
      <w:keepNext/>
      <w:keepLines/>
      <w:spacing w:before="480" w:after="120"/>
      <w:outlineLvl w:val="0"/>
    </w:pPr>
    <w:rPr>
      <w:b/>
      <w:sz w:val="48"/>
      <w:szCs w:val="48"/>
    </w:rPr>
  </w:style>
  <w:style w:type="paragraph" w:styleId="Cmsor2">
    <w:name w:val="heading 2"/>
    <w:basedOn w:val="Norml2"/>
    <w:next w:val="Norml2"/>
    <w:rsid w:val="002944CB"/>
    <w:pPr>
      <w:keepNext/>
      <w:keepLines/>
      <w:spacing w:before="360" w:after="80"/>
      <w:outlineLvl w:val="1"/>
    </w:pPr>
    <w:rPr>
      <w:b/>
      <w:sz w:val="36"/>
      <w:szCs w:val="36"/>
    </w:rPr>
  </w:style>
  <w:style w:type="paragraph" w:styleId="Cmsor3">
    <w:name w:val="heading 3"/>
    <w:basedOn w:val="Norml2"/>
    <w:next w:val="Norml2"/>
    <w:rsid w:val="002944CB"/>
    <w:pPr>
      <w:keepNext/>
      <w:keepLines/>
      <w:spacing w:before="280" w:after="80"/>
      <w:outlineLvl w:val="2"/>
    </w:pPr>
    <w:rPr>
      <w:b/>
      <w:sz w:val="28"/>
      <w:szCs w:val="28"/>
    </w:rPr>
  </w:style>
  <w:style w:type="paragraph" w:styleId="Cmsor4">
    <w:name w:val="heading 4"/>
    <w:basedOn w:val="Norml2"/>
    <w:next w:val="Norml2"/>
    <w:rsid w:val="002944CB"/>
    <w:pPr>
      <w:keepNext/>
      <w:keepLines/>
      <w:spacing w:before="240" w:after="40"/>
      <w:outlineLvl w:val="3"/>
    </w:pPr>
    <w:rPr>
      <w:b/>
    </w:rPr>
  </w:style>
  <w:style w:type="paragraph" w:styleId="Cmsor5">
    <w:name w:val="heading 5"/>
    <w:basedOn w:val="Norml2"/>
    <w:next w:val="Norml2"/>
    <w:rsid w:val="002944CB"/>
    <w:pPr>
      <w:keepNext/>
      <w:keepLines/>
      <w:spacing w:before="220" w:after="40"/>
      <w:outlineLvl w:val="4"/>
    </w:pPr>
    <w:rPr>
      <w:b/>
      <w:sz w:val="22"/>
      <w:szCs w:val="22"/>
    </w:rPr>
  </w:style>
  <w:style w:type="paragraph" w:styleId="Cmsor6">
    <w:name w:val="heading 6"/>
    <w:basedOn w:val="Norml2"/>
    <w:next w:val="Norml2"/>
    <w:rsid w:val="002944CB"/>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2944CB"/>
  </w:style>
  <w:style w:type="table" w:customStyle="1" w:styleId="TableNormal">
    <w:name w:val="Table Normal"/>
    <w:rsid w:val="002944CB"/>
    <w:tblPr>
      <w:tblCellMar>
        <w:top w:w="0" w:type="dxa"/>
        <w:left w:w="0" w:type="dxa"/>
        <w:bottom w:w="0" w:type="dxa"/>
        <w:right w:w="0" w:type="dxa"/>
      </w:tblCellMar>
    </w:tblPr>
  </w:style>
  <w:style w:type="paragraph" w:styleId="Cm">
    <w:name w:val="Title"/>
    <w:basedOn w:val="Norml2"/>
    <w:next w:val="Norml2"/>
    <w:rsid w:val="002944CB"/>
    <w:pPr>
      <w:keepNext/>
      <w:keepLines/>
      <w:spacing w:before="480" w:after="120"/>
    </w:pPr>
    <w:rPr>
      <w:b/>
      <w:sz w:val="72"/>
      <w:szCs w:val="72"/>
    </w:rPr>
  </w:style>
  <w:style w:type="paragraph" w:customStyle="1" w:styleId="Norml2">
    <w:name w:val="Normál2"/>
    <w:rsid w:val="002944CB"/>
  </w:style>
  <w:style w:type="table" w:customStyle="1" w:styleId="TableNormal0">
    <w:name w:val="Table Normal"/>
    <w:rsid w:val="002944CB"/>
    <w:tblPr>
      <w:tblCellMar>
        <w:top w:w="0" w:type="dxa"/>
        <w:left w:w="0" w:type="dxa"/>
        <w:bottom w:w="0" w:type="dxa"/>
        <w:right w:w="0" w:type="dxa"/>
      </w:tblCellMar>
    </w:tblPr>
  </w:style>
  <w:style w:type="paragraph" w:styleId="Szvegtrzs">
    <w:name w:val="Body Text"/>
    <w:basedOn w:val="Norml"/>
    <w:link w:val="SzvegtrzsChar"/>
    <w:uiPriority w:val="99"/>
    <w:qFormat/>
    <w:rsid w:val="00715800"/>
    <w:pPr>
      <w:ind w:left="20"/>
    </w:pPr>
  </w:style>
  <w:style w:type="character" w:customStyle="1" w:styleId="SzvegtrzsChar">
    <w:name w:val="Szövegtörzs Char"/>
    <w:basedOn w:val="Bekezdsalapbettpusa"/>
    <w:link w:val="Szvegtrzs"/>
    <w:uiPriority w:val="99"/>
    <w:rsid w:val="00715800"/>
    <w:rPr>
      <w:rFonts w:ascii="Times New Roman" w:hAnsi="Times New Roman" w:cs="Times New Roman"/>
      <w:sz w:val="24"/>
      <w:szCs w:val="24"/>
    </w:rPr>
  </w:style>
  <w:style w:type="paragraph" w:styleId="Listaszerbekezds">
    <w:name w:val="List Paragraph"/>
    <w:basedOn w:val="Norml"/>
    <w:uiPriority w:val="34"/>
    <w:qFormat/>
    <w:rsid w:val="00715800"/>
  </w:style>
  <w:style w:type="paragraph" w:customStyle="1" w:styleId="TableParagraph">
    <w:name w:val="Table Paragraph"/>
    <w:basedOn w:val="Norml"/>
    <w:uiPriority w:val="1"/>
    <w:qFormat/>
    <w:rsid w:val="00715800"/>
  </w:style>
  <w:style w:type="paragraph" w:styleId="lfej">
    <w:name w:val="header"/>
    <w:basedOn w:val="Norml"/>
    <w:link w:val="lfejChar"/>
    <w:uiPriority w:val="99"/>
    <w:unhideWhenUsed/>
    <w:rsid w:val="00060A6A"/>
    <w:pPr>
      <w:tabs>
        <w:tab w:val="center" w:pos="4536"/>
        <w:tab w:val="right" w:pos="9072"/>
      </w:tabs>
    </w:pPr>
  </w:style>
  <w:style w:type="character" w:customStyle="1" w:styleId="lfejChar">
    <w:name w:val="Élőfej Char"/>
    <w:basedOn w:val="Bekezdsalapbettpusa"/>
    <w:link w:val="lfej"/>
    <w:uiPriority w:val="99"/>
    <w:rsid w:val="00060A6A"/>
    <w:rPr>
      <w:rFonts w:ascii="Times New Roman" w:hAnsi="Times New Roman"/>
      <w:sz w:val="24"/>
      <w:szCs w:val="24"/>
    </w:rPr>
  </w:style>
  <w:style w:type="paragraph" w:styleId="llb">
    <w:name w:val="footer"/>
    <w:basedOn w:val="Norml"/>
    <w:link w:val="llbChar"/>
    <w:uiPriority w:val="99"/>
    <w:unhideWhenUsed/>
    <w:rsid w:val="00060A6A"/>
    <w:pPr>
      <w:tabs>
        <w:tab w:val="center" w:pos="4536"/>
        <w:tab w:val="right" w:pos="9072"/>
      </w:tabs>
    </w:pPr>
  </w:style>
  <w:style w:type="character" w:customStyle="1" w:styleId="llbChar">
    <w:name w:val="Élőláb Char"/>
    <w:basedOn w:val="Bekezdsalapbettpusa"/>
    <w:link w:val="llb"/>
    <w:uiPriority w:val="99"/>
    <w:rsid w:val="00060A6A"/>
    <w:rPr>
      <w:rFonts w:ascii="Times New Roman" w:hAnsi="Times New Roman"/>
      <w:sz w:val="24"/>
      <w:szCs w:val="24"/>
    </w:rPr>
  </w:style>
  <w:style w:type="paragraph" w:styleId="Buborkszveg">
    <w:name w:val="Balloon Text"/>
    <w:basedOn w:val="Norml"/>
    <w:link w:val="BuborkszvegChar"/>
    <w:uiPriority w:val="99"/>
    <w:semiHidden/>
    <w:unhideWhenUsed/>
    <w:rsid w:val="00060A6A"/>
    <w:rPr>
      <w:rFonts w:ascii="Tahoma" w:hAnsi="Tahoma" w:cs="Tahoma"/>
      <w:sz w:val="16"/>
      <w:szCs w:val="16"/>
    </w:rPr>
  </w:style>
  <w:style w:type="character" w:customStyle="1" w:styleId="BuborkszvegChar">
    <w:name w:val="Buborékszöveg Char"/>
    <w:basedOn w:val="Bekezdsalapbettpusa"/>
    <w:link w:val="Buborkszveg"/>
    <w:uiPriority w:val="99"/>
    <w:semiHidden/>
    <w:rsid w:val="00060A6A"/>
    <w:rPr>
      <w:rFonts w:ascii="Tahoma" w:hAnsi="Tahoma" w:cs="Tahoma"/>
      <w:sz w:val="16"/>
      <w:szCs w:val="16"/>
    </w:rPr>
  </w:style>
  <w:style w:type="character" w:styleId="Oldalszm">
    <w:name w:val="page number"/>
    <w:basedOn w:val="Bekezdsalapbettpusa"/>
    <w:uiPriority w:val="99"/>
    <w:semiHidden/>
    <w:unhideWhenUsed/>
    <w:rsid w:val="0050506E"/>
  </w:style>
  <w:style w:type="character" w:styleId="Hiperhivatkozs">
    <w:name w:val="Hyperlink"/>
    <w:unhideWhenUsed/>
    <w:rsid w:val="004548A8"/>
    <w:rPr>
      <w:color w:val="0000FF"/>
      <w:u w:val="single"/>
    </w:rPr>
  </w:style>
  <w:style w:type="paragraph" w:customStyle="1" w:styleId="Tanulmnyszveg">
    <w:name w:val="Tanulmány_szöveg"/>
    <w:basedOn w:val="Norml"/>
    <w:uiPriority w:val="99"/>
    <w:rsid w:val="004548A8"/>
    <w:pPr>
      <w:widowControl/>
      <w:autoSpaceDE/>
      <w:autoSpaceDN/>
      <w:adjustRightInd/>
      <w:spacing w:before="120" w:after="120" w:line="300" w:lineRule="auto"/>
      <w:jc w:val="both"/>
    </w:pPr>
    <w:rPr>
      <w:rFonts w:ascii="Calibri" w:hAnsi="Calibri" w:cs="Calibri"/>
      <w:sz w:val="22"/>
      <w:szCs w:val="22"/>
      <w:lang w:val="en-GB"/>
    </w:rPr>
  </w:style>
  <w:style w:type="character" w:customStyle="1" w:styleId="apple-converted-space">
    <w:name w:val="apple-converted-space"/>
    <w:basedOn w:val="Bekezdsalapbettpusa"/>
    <w:rsid w:val="006430FF"/>
  </w:style>
  <w:style w:type="character" w:styleId="Kiemels2">
    <w:name w:val="Strong"/>
    <w:basedOn w:val="Bekezdsalapbettpusa"/>
    <w:uiPriority w:val="22"/>
    <w:qFormat/>
    <w:rsid w:val="007F1CAA"/>
    <w:rPr>
      <w:b/>
      <w:bCs/>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l"/>
    <w:next w:val="Norml"/>
    <w:rsid w:val="000318B3"/>
    <w:pPr>
      <w:keepNext/>
      <w:widowControl/>
      <w:autoSpaceDE/>
      <w:autoSpaceDN/>
      <w:adjustRightInd/>
      <w:spacing w:before="240" w:after="240"/>
      <w:jc w:val="center"/>
    </w:pPr>
    <w:rPr>
      <w:b/>
      <w:bCs/>
      <w:snapToGrid w:val="0"/>
      <w:lang w:val="en-GB" w:eastAsia="en-GB"/>
    </w:rPr>
  </w:style>
  <w:style w:type="paragraph" w:styleId="NormlWeb">
    <w:name w:val="Normal (Web)"/>
    <w:basedOn w:val="Norml"/>
    <w:uiPriority w:val="99"/>
    <w:unhideWhenUsed/>
    <w:rsid w:val="00B673C5"/>
    <w:pPr>
      <w:widowControl/>
      <w:autoSpaceDE/>
      <w:autoSpaceDN/>
      <w:adjustRightInd/>
      <w:spacing w:before="100" w:beforeAutospacing="1" w:after="100" w:afterAutospacing="1"/>
    </w:pPr>
    <w:rPr>
      <w:lang w:val="en-US"/>
    </w:rPr>
  </w:style>
  <w:style w:type="character" w:styleId="Lbjegyzet-hivatkozs">
    <w:name w:val="footnote reference"/>
    <w:uiPriority w:val="99"/>
    <w:semiHidden/>
    <w:rsid w:val="00BB750B"/>
    <w:rPr>
      <w:vertAlign w:val="superscript"/>
    </w:rPr>
  </w:style>
  <w:style w:type="paragraph" w:styleId="Lbjegyzetszveg">
    <w:name w:val="footnote text"/>
    <w:basedOn w:val="Norml"/>
    <w:link w:val="LbjegyzetszvegChar"/>
    <w:uiPriority w:val="99"/>
    <w:semiHidden/>
    <w:rsid w:val="00BB750B"/>
    <w:pPr>
      <w:widowControl/>
      <w:autoSpaceDE/>
      <w:autoSpaceDN/>
      <w:adjustRightInd/>
      <w:spacing w:after="200" w:line="276" w:lineRule="auto"/>
    </w:pPr>
    <w:rPr>
      <w:rFonts w:ascii="Calibri" w:eastAsia="Calibri" w:hAnsi="Calibri" w:cs="Calibri"/>
      <w:sz w:val="20"/>
      <w:szCs w:val="20"/>
      <w:lang w:val="sl-SI"/>
    </w:rPr>
  </w:style>
  <w:style w:type="character" w:customStyle="1" w:styleId="LbjegyzetszvegChar">
    <w:name w:val="Lábjegyzetszöveg Char"/>
    <w:basedOn w:val="Bekezdsalapbettpusa"/>
    <w:link w:val="Lbjegyzetszveg"/>
    <w:uiPriority w:val="99"/>
    <w:semiHidden/>
    <w:rsid w:val="00BB750B"/>
    <w:rPr>
      <w:rFonts w:ascii="Calibri" w:eastAsia="Calibri" w:hAnsi="Calibri" w:cs="Calibri"/>
      <w:sz w:val="20"/>
      <w:szCs w:val="20"/>
      <w:lang w:val="sl-SI"/>
    </w:rPr>
  </w:style>
  <w:style w:type="table" w:styleId="Rcsostblzat">
    <w:name w:val="Table Grid"/>
    <w:basedOn w:val="Normltblzat"/>
    <w:rsid w:val="00BB750B"/>
    <w:rPr>
      <w:rFonts w:ascii="Calibri" w:eastAsia="Calibri" w:hAnsi="Calibri"/>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unhideWhenUsed/>
    <w:rsid w:val="00BB750B"/>
    <w:pPr>
      <w:widowControl/>
      <w:autoSpaceDE/>
      <w:autoSpaceDN/>
      <w:adjustRightInd/>
      <w:spacing w:after="120" w:line="276" w:lineRule="auto"/>
      <w:ind w:left="283"/>
    </w:pPr>
    <w:rPr>
      <w:rFonts w:ascii="Calibri" w:eastAsia="Calibri" w:hAnsi="Calibri" w:cs="Calibri"/>
      <w:sz w:val="22"/>
      <w:szCs w:val="22"/>
      <w:lang w:val="sl-SI"/>
    </w:rPr>
  </w:style>
  <w:style w:type="character" w:customStyle="1" w:styleId="SzvegtrzsbehzssalChar">
    <w:name w:val="Szövegtörzs behúzással Char"/>
    <w:basedOn w:val="Bekezdsalapbettpusa"/>
    <w:link w:val="Szvegtrzsbehzssal"/>
    <w:uiPriority w:val="99"/>
    <w:rsid w:val="00BB750B"/>
    <w:rPr>
      <w:rFonts w:ascii="Calibri" w:eastAsia="Calibri" w:hAnsi="Calibri" w:cs="Calibri"/>
      <w:lang w:val="sl-SI"/>
    </w:rPr>
  </w:style>
  <w:style w:type="paragraph" w:customStyle="1" w:styleId="Tblzattartalom">
    <w:name w:val="Táblázattartalom"/>
    <w:basedOn w:val="Norml"/>
    <w:qFormat/>
    <w:rsid w:val="00BA62E7"/>
    <w:pPr>
      <w:suppressLineNumbers/>
      <w:suppressAutoHyphens/>
      <w:autoSpaceDE/>
      <w:autoSpaceDN/>
      <w:adjustRightInd/>
      <w:spacing w:after="200" w:line="276" w:lineRule="auto"/>
    </w:pPr>
    <w:rPr>
      <w:rFonts w:ascii="Calibri" w:eastAsia="Calibri" w:hAnsi="Calibri" w:cs="Calibri"/>
      <w:sz w:val="22"/>
      <w:szCs w:val="22"/>
      <w:lang w:val="sl-SI"/>
    </w:rPr>
  </w:style>
  <w:style w:type="paragraph" w:styleId="Alcm">
    <w:name w:val="Subtitle"/>
    <w:basedOn w:val="Norml2"/>
    <w:next w:val="Norml2"/>
    <w:rsid w:val="002944C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2944CB"/>
    <w:tblPr>
      <w:tblStyleRowBandSize w:val="1"/>
      <w:tblStyleColBandSize w:val="1"/>
      <w:tblCellMar>
        <w:left w:w="115" w:type="dxa"/>
        <w:right w:w="115" w:type="dxa"/>
      </w:tblCellMar>
    </w:tblPr>
  </w:style>
  <w:style w:type="table" w:customStyle="1" w:styleId="a0">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73003">
      <w:bodyDiv w:val="1"/>
      <w:marLeft w:val="0"/>
      <w:marRight w:val="0"/>
      <w:marTop w:val="0"/>
      <w:marBottom w:val="0"/>
      <w:divBdr>
        <w:top w:val="none" w:sz="0" w:space="0" w:color="auto"/>
        <w:left w:val="none" w:sz="0" w:space="0" w:color="auto"/>
        <w:bottom w:val="none" w:sz="0" w:space="0" w:color="auto"/>
        <w:right w:val="none" w:sz="0" w:space="0" w:color="auto"/>
      </w:divBdr>
    </w:div>
    <w:div w:id="201078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rofagi@morahalom.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3BJHQQ0TlBqcVybShPch2T/w==">CgMxLjA4AHIhMWF4MXdUZlJON2VOOWwwU3ZNTXpMREw0WXVULUdJNnE5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B40EB90-47F4-48A2-889D-25A4C814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2255</Words>
  <Characters>15567</Characters>
  <Application>Microsoft Office Word</Application>
  <DocSecurity>0</DocSecurity>
  <Lines>129</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Óvári Gergő</dc:creator>
  <cp:lastModifiedBy>Iroda238</cp:lastModifiedBy>
  <cp:revision>41</cp:revision>
  <dcterms:created xsi:type="dcterms:W3CDTF">2025-10-22T13:17:00Z</dcterms:created>
  <dcterms:modified xsi:type="dcterms:W3CDTF">2025-11-25T14:15:00Z</dcterms:modified>
</cp:coreProperties>
</file>